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303" w:rsidRDefault="00A75303" w:rsidP="00635A6F">
      <w:pPr>
        <w:jc w:val="center"/>
      </w:pPr>
    </w:p>
    <w:p w:rsidR="00635A6F" w:rsidRDefault="00635A6F" w:rsidP="00635A6F">
      <w:pPr>
        <w:jc w:val="center"/>
      </w:pPr>
    </w:p>
    <w:p w:rsidR="00635A6F" w:rsidRDefault="00635A6F" w:rsidP="00635A6F">
      <w:pPr>
        <w:jc w:val="center"/>
      </w:pPr>
    </w:p>
    <w:p w:rsidR="00635A6F" w:rsidRDefault="00635A6F" w:rsidP="00635A6F">
      <w:pPr>
        <w:jc w:val="center"/>
      </w:pPr>
    </w:p>
    <w:p w:rsidR="00635A6F" w:rsidRDefault="00635A6F" w:rsidP="00635A6F">
      <w:pPr>
        <w:jc w:val="center"/>
      </w:pPr>
    </w:p>
    <w:p w:rsidR="00635A6F" w:rsidRDefault="00635A6F" w:rsidP="00635A6F">
      <w:pPr>
        <w:jc w:val="center"/>
      </w:pPr>
    </w:p>
    <w:p w:rsidR="00635A6F" w:rsidRDefault="00635A6F" w:rsidP="00635A6F">
      <w:pPr>
        <w:jc w:val="center"/>
      </w:pPr>
    </w:p>
    <w:p w:rsidR="00635A6F" w:rsidRDefault="00635A6F" w:rsidP="00635A6F">
      <w:pPr>
        <w:jc w:val="center"/>
      </w:pPr>
    </w:p>
    <w:p w:rsidR="00635A6F" w:rsidRDefault="00635A6F" w:rsidP="00635A6F">
      <w:pPr>
        <w:jc w:val="center"/>
      </w:pPr>
    </w:p>
    <w:p w:rsidR="00635A6F" w:rsidRPr="00FD1D44" w:rsidRDefault="00635A6F" w:rsidP="00635A6F">
      <w:pPr>
        <w:jc w:val="center"/>
        <w:rPr>
          <w:rFonts w:ascii="Times New Roman" w:hAnsi="Times New Roman" w:cs="Times New Roman"/>
          <w:b/>
          <w:sz w:val="36"/>
          <w:szCs w:val="36"/>
        </w:rPr>
      </w:pPr>
      <w:r w:rsidRPr="00FD1D44">
        <w:rPr>
          <w:rFonts w:ascii="Times New Roman" w:hAnsi="Times New Roman" w:cs="Times New Roman"/>
          <w:b/>
          <w:sz w:val="36"/>
          <w:szCs w:val="36"/>
        </w:rPr>
        <w:t>ДОКУМЕНТАЦИЯ О ЗАКУПКЕ</w:t>
      </w:r>
    </w:p>
    <w:p w:rsidR="00635A6F" w:rsidRPr="00FD1D44" w:rsidRDefault="007D1122" w:rsidP="00424E5C">
      <w:pPr>
        <w:spacing w:line="240" w:lineRule="auto"/>
        <w:jc w:val="center"/>
        <w:rPr>
          <w:b/>
          <w:sz w:val="32"/>
          <w:szCs w:val="32"/>
        </w:rPr>
      </w:pPr>
      <w:r>
        <w:rPr>
          <w:rFonts w:ascii="Times New Roman" w:hAnsi="Times New Roman" w:cs="Times New Roman"/>
          <w:b/>
          <w:sz w:val="28"/>
          <w:szCs w:val="28"/>
        </w:rPr>
        <w:t>О</w:t>
      </w:r>
      <w:r w:rsidR="00635A6F" w:rsidRPr="00FD1D44">
        <w:rPr>
          <w:rFonts w:ascii="Times New Roman" w:hAnsi="Times New Roman" w:cs="Times New Roman"/>
          <w:b/>
          <w:sz w:val="28"/>
          <w:szCs w:val="28"/>
        </w:rPr>
        <w:t>ткрытый двухэтапный запрос предложений с проведением перетор</w:t>
      </w:r>
      <w:r w:rsidR="00DB7B2C" w:rsidRPr="00FD1D44">
        <w:rPr>
          <w:rFonts w:ascii="Times New Roman" w:hAnsi="Times New Roman" w:cs="Times New Roman"/>
          <w:b/>
          <w:sz w:val="28"/>
          <w:szCs w:val="28"/>
        </w:rPr>
        <w:t xml:space="preserve">жки по предмету запроса предложений </w:t>
      </w:r>
      <w:r w:rsidR="00FD1D44">
        <w:rPr>
          <w:rFonts w:ascii="Times New Roman" w:hAnsi="Times New Roman" w:cs="Times New Roman"/>
          <w:b/>
          <w:sz w:val="28"/>
          <w:szCs w:val="28"/>
        </w:rPr>
        <w:t xml:space="preserve"> </w:t>
      </w:r>
      <w:r w:rsidR="00DB7B2C" w:rsidRPr="00FD1D44">
        <w:rPr>
          <w:rFonts w:ascii="Times New Roman" w:hAnsi="Times New Roman" w:cs="Times New Roman"/>
          <w:b/>
          <w:sz w:val="28"/>
          <w:szCs w:val="28"/>
        </w:rPr>
        <w:t>«</w:t>
      </w:r>
      <w:r>
        <w:rPr>
          <w:rFonts w:ascii="Times New Roman" w:hAnsi="Times New Roman"/>
          <w:b/>
          <w:sz w:val="28"/>
          <w:szCs w:val="28"/>
        </w:rPr>
        <w:t>Ремонт 1,2,3 этажей здания котельной</w:t>
      </w:r>
      <w:r w:rsidR="00DB7B2C" w:rsidRPr="00FD1D44">
        <w:rPr>
          <w:rFonts w:ascii="Times New Roman" w:hAnsi="Times New Roman" w:cs="Times New Roman"/>
          <w:b/>
          <w:sz w:val="28"/>
          <w:szCs w:val="28"/>
        </w:rPr>
        <w:t>» для нужд ООО «</w:t>
      </w:r>
      <w:r w:rsidR="00424E5C">
        <w:rPr>
          <w:rFonts w:ascii="Times New Roman" w:hAnsi="Times New Roman" w:cs="Times New Roman"/>
          <w:b/>
          <w:sz w:val="28"/>
          <w:szCs w:val="28"/>
        </w:rPr>
        <w:t>Энергетик</w:t>
      </w:r>
      <w:r w:rsidR="00DB7B2C" w:rsidRPr="00FD1D44">
        <w:rPr>
          <w:rFonts w:ascii="Times New Roman" w:hAnsi="Times New Roman" w:cs="Times New Roman"/>
          <w:b/>
          <w:sz w:val="28"/>
          <w:szCs w:val="28"/>
        </w:rPr>
        <w:t>»</w:t>
      </w:r>
      <w:r w:rsidR="009A7B93">
        <w:rPr>
          <w:rFonts w:ascii="Times New Roman" w:hAnsi="Times New Roman" w:cs="Times New Roman"/>
          <w:b/>
          <w:sz w:val="28"/>
          <w:szCs w:val="28"/>
        </w:rPr>
        <w:t xml:space="preserve"> </w:t>
      </w:r>
    </w:p>
    <w:p w:rsidR="00635A6F" w:rsidRPr="00FD1D44" w:rsidRDefault="00635A6F" w:rsidP="00635A6F">
      <w:pPr>
        <w:jc w:val="center"/>
      </w:pPr>
    </w:p>
    <w:p w:rsidR="00635A6F" w:rsidRPr="00FD1D44" w:rsidRDefault="00635A6F" w:rsidP="00635A6F">
      <w:pPr>
        <w:jc w:val="center"/>
      </w:pPr>
    </w:p>
    <w:p w:rsidR="00635A6F" w:rsidRPr="00FD1D44" w:rsidRDefault="00635A6F" w:rsidP="00635A6F">
      <w:pPr>
        <w:jc w:val="center"/>
      </w:pPr>
    </w:p>
    <w:p w:rsidR="00635A6F" w:rsidRPr="00FD1D44" w:rsidRDefault="00635A6F" w:rsidP="00635A6F">
      <w:pPr>
        <w:jc w:val="center"/>
      </w:pPr>
    </w:p>
    <w:p w:rsidR="00635A6F" w:rsidRPr="00FD1D44" w:rsidRDefault="00635A6F" w:rsidP="00635A6F">
      <w:pPr>
        <w:jc w:val="center"/>
      </w:pPr>
    </w:p>
    <w:p w:rsidR="005244F2" w:rsidRDefault="005244F2" w:rsidP="009A7B93"/>
    <w:p w:rsidR="005244F2" w:rsidRPr="00FD1D44" w:rsidRDefault="005244F2" w:rsidP="00635A6F">
      <w:pPr>
        <w:jc w:val="center"/>
      </w:pPr>
    </w:p>
    <w:p w:rsidR="00DB7B2C" w:rsidRPr="00FD1D44" w:rsidRDefault="00DB7B2C" w:rsidP="00FD1D44"/>
    <w:p w:rsidR="00424E5C" w:rsidRDefault="00424E5C" w:rsidP="00DB7B2C">
      <w:pPr>
        <w:jc w:val="center"/>
        <w:rPr>
          <w:rFonts w:ascii="Times New Roman" w:hAnsi="Times New Roman" w:cs="Times New Roman"/>
          <w:sz w:val="28"/>
          <w:szCs w:val="28"/>
        </w:rPr>
      </w:pPr>
    </w:p>
    <w:p w:rsidR="00424E5C" w:rsidRDefault="00424E5C" w:rsidP="00DB7B2C">
      <w:pPr>
        <w:jc w:val="center"/>
        <w:rPr>
          <w:rFonts w:ascii="Times New Roman" w:hAnsi="Times New Roman" w:cs="Times New Roman"/>
          <w:sz w:val="28"/>
          <w:szCs w:val="28"/>
        </w:rPr>
      </w:pPr>
    </w:p>
    <w:p w:rsidR="00424E5C" w:rsidRDefault="00424E5C" w:rsidP="00DB7B2C">
      <w:pPr>
        <w:jc w:val="center"/>
        <w:rPr>
          <w:rFonts w:ascii="Times New Roman" w:hAnsi="Times New Roman" w:cs="Times New Roman"/>
          <w:sz w:val="28"/>
          <w:szCs w:val="28"/>
        </w:rPr>
      </w:pPr>
    </w:p>
    <w:p w:rsidR="00DB7B2C" w:rsidRPr="00451FA7" w:rsidRDefault="00DB7B2C" w:rsidP="00DB7B2C">
      <w:pPr>
        <w:jc w:val="center"/>
        <w:rPr>
          <w:rFonts w:ascii="Times New Roman" w:hAnsi="Times New Roman" w:cs="Times New Roman"/>
          <w:sz w:val="28"/>
          <w:szCs w:val="28"/>
        </w:rPr>
      </w:pPr>
      <w:r w:rsidRPr="00451FA7">
        <w:rPr>
          <w:rFonts w:ascii="Times New Roman" w:hAnsi="Times New Roman" w:cs="Times New Roman"/>
          <w:sz w:val="28"/>
          <w:szCs w:val="28"/>
        </w:rPr>
        <w:t xml:space="preserve">г. </w:t>
      </w:r>
      <w:r w:rsidR="00424E5C">
        <w:rPr>
          <w:rFonts w:ascii="Times New Roman" w:hAnsi="Times New Roman" w:cs="Times New Roman"/>
          <w:sz w:val="28"/>
          <w:szCs w:val="28"/>
        </w:rPr>
        <w:t>Пятигорск</w:t>
      </w:r>
    </w:p>
    <w:p w:rsidR="00B33AE1" w:rsidRDefault="009A7B93" w:rsidP="00DB7B2C">
      <w:pPr>
        <w:jc w:val="center"/>
        <w:rPr>
          <w:rFonts w:ascii="Times New Roman" w:hAnsi="Times New Roman" w:cs="Times New Roman"/>
          <w:sz w:val="28"/>
          <w:szCs w:val="28"/>
        </w:rPr>
      </w:pPr>
      <w:r>
        <w:rPr>
          <w:rFonts w:ascii="Times New Roman" w:hAnsi="Times New Roman" w:cs="Times New Roman"/>
          <w:sz w:val="28"/>
          <w:szCs w:val="28"/>
        </w:rPr>
        <w:t>201</w:t>
      </w:r>
      <w:r w:rsidR="00BD7878">
        <w:rPr>
          <w:rFonts w:ascii="Times New Roman" w:hAnsi="Times New Roman" w:cs="Times New Roman"/>
          <w:sz w:val="28"/>
          <w:szCs w:val="28"/>
        </w:rPr>
        <w:t>4</w:t>
      </w:r>
      <w:r w:rsidR="00DB7B2C" w:rsidRPr="00451FA7">
        <w:rPr>
          <w:rFonts w:ascii="Times New Roman" w:hAnsi="Times New Roman" w:cs="Times New Roman"/>
          <w:sz w:val="28"/>
          <w:szCs w:val="28"/>
        </w:rPr>
        <w:t xml:space="preserve"> г.</w:t>
      </w:r>
    </w:p>
    <w:p w:rsidR="00CC3DFA" w:rsidRDefault="00B33AE1" w:rsidP="00506CA3">
      <w:pPr>
        <w:jc w:val="center"/>
        <w:rPr>
          <w:rFonts w:ascii="Times New Roman" w:hAnsi="Times New Roman" w:cs="Times New Roman"/>
          <w:sz w:val="28"/>
          <w:szCs w:val="28"/>
        </w:rPr>
      </w:pPr>
      <w:r>
        <w:rPr>
          <w:rFonts w:ascii="Times New Roman" w:hAnsi="Times New Roman" w:cs="Times New Roman"/>
          <w:sz w:val="28"/>
          <w:szCs w:val="28"/>
        </w:rPr>
        <w:br w:type="page"/>
      </w:r>
      <w:r w:rsidR="00506CA3">
        <w:rPr>
          <w:rFonts w:ascii="Times New Roman" w:hAnsi="Times New Roman" w:cs="Times New Roman"/>
          <w:sz w:val="28"/>
          <w:szCs w:val="28"/>
        </w:rPr>
        <w:lastRenderedPageBreak/>
        <w:t xml:space="preserve"> </w:t>
      </w:r>
    </w:p>
    <w:sdt>
      <w:sdtPr>
        <w:rPr>
          <w:rFonts w:asciiTheme="minorHAnsi" w:eastAsiaTheme="minorEastAsia" w:hAnsiTheme="minorHAnsi" w:cstheme="minorBidi"/>
          <w:b w:val="0"/>
          <w:bCs w:val="0"/>
          <w:color w:val="auto"/>
          <w:sz w:val="22"/>
          <w:szCs w:val="22"/>
        </w:rPr>
        <w:id w:val="31556511"/>
        <w:docPartObj>
          <w:docPartGallery w:val="Table of Contents"/>
          <w:docPartUnique/>
        </w:docPartObj>
      </w:sdtPr>
      <w:sdtContent>
        <w:p w:rsidR="00506CA3" w:rsidRPr="00E16455" w:rsidRDefault="00506CA3" w:rsidP="00506CA3">
          <w:pPr>
            <w:pStyle w:val="af5"/>
            <w:jc w:val="center"/>
          </w:pPr>
          <w:r w:rsidRPr="00E16455">
            <w:t>Оглавление</w:t>
          </w:r>
        </w:p>
        <w:p w:rsidR="001D495A" w:rsidRDefault="00250A24">
          <w:pPr>
            <w:pStyle w:val="12"/>
            <w:tabs>
              <w:tab w:val="left" w:pos="440"/>
              <w:tab w:val="right" w:pos="10053"/>
            </w:tabs>
            <w:rPr>
              <w:rFonts w:asciiTheme="minorHAnsi" w:hAnsiTheme="minorHAnsi"/>
              <w:b w:val="0"/>
              <w:bCs w:val="0"/>
              <w:caps w:val="0"/>
              <w:noProof/>
              <w:sz w:val="22"/>
              <w:szCs w:val="22"/>
              <w:lang w:eastAsia="ru-RU" w:bidi="ar-SA"/>
            </w:rPr>
          </w:pPr>
          <w:r w:rsidRPr="00250A24">
            <w:fldChar w:fldCharType="begin"/>
          </w:r>
          <w:r w:rsidR="00E16455">
            <w:instrText xml:space="preserve"> TOC \o "1-2" \f \h \z \u </w:instrText>
          </w:r>
          <w:r w:rsidRPr="00250A24">
            <w:fldChar w:fldCharType="separate"/>
          </w:r>
          <w:hyperlink w:anchor="_Toc406084063" w:history="1">
            <w:r w:rsidR="001D495A" w:rsidRPr="00751212">
              <w:rPr>
                <w:rStyle w:val="af"/>
                <w:rFonts w:eastAsia="Times New Roman"/>
                <w:noProof/>
              </w:rPr>
              <w:t>1.</w:t>
            </w:r>
            <w:r w:rsidR="001D495A">
              <w:rPr>
                <w:rFonts w:asciiTheme="minorHAnsi" w:hAnsiTheme="minorHAnsi"/>
                <w:b w:val="0"/>
                <w:bCs w:val="0"/>
                <w:caps w:val="0"/>
                <w:noProof/>
                <w:sz w:val="22"/>
                <w:szCs w:val="22"/>
                <w:lang w:eastAsia="ru-RU" w:bidi="ar-SA"/>
              </w:rPr>
              <w:tab/>
            </w:r>
            <w:r w:rsidR="001D495A" w:rsidRPr="00751212">
              <w:rPr>
                <w:rStyle w:val="af"/>
                <w:rFonts w:eastAsia="Times New Roman"/>
                <w:noProof/>
              </w:rPr>
              <w:t>Общие Сведения о закупке.</w:t>
            </w:r>
            <w:r w:rsidR="001D495A">
              <w:rPr>
                <w:noProof/>
                <w:webHidden/>
              </w:rPr>
              <w:tab/>
            </w:r>
            <w:r w:rsidR="001D495A">
              <w:rPr>
                <w:noProof/>
                <w:webHidden/>
              </w:rPr>
              <w:fldChar w:fldCharType="begin"/>
            </w:r>
            <w:r w:rsidR="001D495A">
              <w:rPr>
                <w:noProof/>
                <w:webHidden/>
              </w:rPr>
              <w:instrText xml:space="preserve"> PAGEREF _Toc406084063 \h </w:instrText>
            </w:r>
            <w:r w:rsidR="001D495A">
              <w:rPr>
                <w:noProof/>
                <w:webHidden/>
              </w:rPr>
            </w:r>
            <w:r w:rsidR="001D495A">
              <w:rPr>
                <w:noProof/>
                <w:webHidden/>
              </w:rPr>
              <w:fldChar w:fldCharType="separate"/>
            </w:r>
            <w:r w:rsidR="00071F36">
              <w:rPr>
                <w:noProof/>
                <w:webHidden/>
              </w:rPr>
              <w:t>- 3 -</w:t>
            </w:r>
            <w:r w:rsidR="001D495A">
              <w:rPr>
                <w:noProof/>
                <w:webHidden/>
              </w:rPr>
              <w:fldChar w:fldCharType="end"/>
            </w:r>
          </w:hyperlink>
        </w:p>
        <w:p w:rsidR="001D495A" w:rsidRDefault="001D495A">
          <w:pPr>
            <w:pStyle w:val="12"/>
            <w:tabs>
              <w:tab w:val="right" w:pos="10053"/>
            </w:tabs>
            <w:rPr>
              <w:rFonts w:asciiTheme="minorHAnsi" w:hAnsiTheme="minorHAnsi"/>
              <w:b w:val="0"/>
              <w:bCs w:val="0"/>
              <w:caps w:val="0"/>
              <w:noProof/>
              <w:sz w:val="22"/>
              <w:szCs w:val="22"/>
              <w:lang w:eastAsia="ru-RU" w:bidi="ar-SA"/>
            </w:rPr>
          </w:pPr>
          <w:hyperlink w:anchor="_Toc406084064" w:history="1">
            <w:r w:rsidRPr="00751212">
              <w:rPr>
                <w:rStyle w:val="af"/>
                <w:rFonts w:eastAsia="Times New Roman"/>
                <w:noProof/>
              </w:rPr>
              <w:t>2. Техническая и коммерческая информация.</w:t>
            </w:r>
            <w:r>
              <w:rPr>
                <w:noProof/>
                <w:webHidden/>
              </w:rPr>
              <w:tab/>
            </w:r>
            <w:r>
              <w:rPr>
                <w:noProof/>
                <w:webHidden/>
              </w:rPr>
              <w:fldChar w:fldCharType="begin"/>
            </w:r>
            <w:r>
              <w:rPr>
                <w:noProof/>
                <w:webHidden/>
              </w:rPr>
              <w:instrText xml:space="preserve"> PAGEREF _Toc406084064 \h </w:instrText>
            </w:r>
            <w:r>
              <w:rPr>
                <w:noProof/>
                <w:webHidden/>
              </w:rPr>
            </w:r>
            <w:r>
              <w:rPr>
                <w:noProof/>
                <w:webHidden/>
              </w:rPr>
              <w:fldChar w:fldCharType="separate"/>
            </w:r>
            <w:r w:rsidR="00071F36">
              <w:rPr>
                <w:noProof/>
                <w:webHidden/>
              </w:rPr>
              <w:t>- 3 -</w:t>
            </w:r>
            <w:r>
              <w:rPr>
                <w:noProof/>
                <w:webHidden/>
              </w:rPr>
              <w:fldChar w:fldCharType="end"/>
            </w:r>
          </w:hyperlink>
        </w:p>
        <w:p w:rsidR="001D495A" w:rsidRDefault="001D495A">
          <w:pPr>
            <w:pStyle w:val="12"/>
            <w:tabs>
              <w:tab w:val="right" w:pos="10053"/>
            </w:tabs>
            <w:rPr>
              <w:rFonts w:asciiTheme="minorHAnsi" w:hAnsiTheme="minorHAnsi"/>
              <w:b w:val="0"/>
              <w:bCs w:val="0"/>
              <w:caps w:val="0"/>
              <w:noProof/>
              <w:sz w:val="22"/>
              <w:szCs w:val="22"/>
              <w:lang w:eastAsia="ru-RU" w:bidi="ar-SA"/>
            </w:rPr>
          </w:pPr>
          <w:hyperlink w:anchor="_Toc406084065" w:history="1">
            <w:r w:rsidRPr="00751212">
              <w:rPr>
                <w:rStyle w:val="af"/>
                <w:noProof/>
              </w:rPr>
              <w:t>3. ПРОЕКТ ДОГОВОРА</w:t>
            </w:r>
            <w:r>
              <w:rPr>
                <w:noProof/>
                <w:webHidden/>
              </w:rPr>
              <w:tab/>
            </w:r>
            <w:r>
              <w:rPr>
                <w:noProof/>
                <w:webHidden/>
              </w:rPr>
              <w:fldChar w:fldCharType="begin"/>
            </w:r>
            <w:r>
              <w:rPr>
                <w:noProof/>
                <w:webHidden/>
              </w:rPr>
              <w:instrText xml:space="preserve"> PAGEREF _Toc406084065 \h </w:instrText>
            </w:r>
            <w:r>
              <w:rPr>
                <w:noProof/>
                <w:webHidden/>
              </w:rPr>
            </w:r>
            <w:r>
              <w:rPr>
                <w:noProof/>
                <w:webHidden/>
              </w:rPr>
              <w:fldChar w:fldCharType="separate"/>
            </w:r>
            <w:r w:rsidR="00071F36">
              <w:rPr>
                <w:noProof/>
                <w:webHidden/>
              </w:rPr>
              <w:t>- 6 -</w:t>
            </w:r>
            <w:r>
              <w:rPr>
                <w:noProof/>
                <w:webHidden/>
              </w:rPr>
              <w:fldChar w:fldCharType="end"/>
            </w:r>
          </w:hyperlink>
        </w:p>
        <w:p w:rsidR="001D495A" w:rsidRDefault="001D495A">
          <w:pPr>
            <w:pStyle w:val="12"/>
            <w:tabs>
              <w:tab w:val="left" w:pos="440"/>
              <w:tab w:val="right" w:pos="10053"/>
            </w:tabs>
            <w:rPr>
              <w:rFonts w:asciiTheme="minorHAnsi" w:hAnsiTheme="minorHAnsi"/>
              <w:b w:val="0"/>
              <w:bCs w:val="0"/>
              <w:caps w:val="0"/>
              <w:noProof/>
              <w:sz w:val="22"/>
              <w:szCs w:val="22"/>
              <w:lang w:eastAsia="ru-RU" w:bidi="ar-SA"/>
            </w:rPr>
          </w:pPr>
          <w:hyperlink w:anchor="_Toc406084066" w:history="1">
            <w:r w:rsidRPr="00751212">
              <w:rPr>
                <w:rStyle w:val="af"/>
                <w:rFonts w:ascii="Times New Roman" w:hAnsi="Times New Roman" w:cs="Times New Roman"/>
                <w:noProof/>
              </w:rPr>
              <w:t>4.</w:t>
            </w:r>
            <w:r>
              <w:rPr>
                <w:rFonts w:asciiTheme="minorHAnsi" w:hAnsiTheme="minorHAnsi"/>
                <w:b w:val="0"/>
                <w:bCs w:val="0"/>
                <w:caps w:val="0"/>
                <w:noProof/>
                <w:sz w:val="22"/>
                <w:szCs w:val="22"/>
                <w:lang w:eastAsia="ru-RU" w:bidi="ar-SA"/>
              </w:rPr>
              <w:tab/>
            </w:r>
            <w:r w:rsidRPr="00751212">
              <w:rPr>
                <w:rStyle w:val="af"/>
                <w:noProof/>
              </w:rPr>
              <w:t>ИНСТРУКЦИЯ УЧАСТНИКУ ЗАКУПКИ.</w:t>
            </w:r>
            <w:r>
              <w:rPr>
                <w:noProof/>
                <w:webHidden/>
              </w:rPr>
              <w:tab/>
            </w:r>
            <w:r>
              <w:rPr>
                <w:noProof/>
                <w:webHidden/>
              </w:rPr>
              <w:fldChar w:fldCharType="begin"/>
            </w:r>
            <w:r>
              <w:rPr>
                <w:noProof/>
                <w:webHidden/>
              </w:rPr>
              <w:instrText xml:space="preserve"> PAGEREF _Toc406084066 \h </w:instrText>
            </w:r>
            <w:r>
              <w:rPr>
                <w:noProof/>
                <w:webHidden/>
              </w:rPr>
            </w:r>
            <w:r>
              <w:rPr>
                <w:noProof/>
                <w:webHidden/>
              </w:rPr>
              <w:fldChar w:fldCharType="separate"/>
            </w:r>
            <w:r w:rsidR="00071F36">
              <w:rPr>
                <w:noProof/>
                <w:webHidden/>
              </w:rPr>
              <w:t>- 19 -</w:t>
            </w:r>
            <w:r>
              <w:rPr>
                <w:noProof/>
                <w:webHidden/>
              </w:rPr>
              <w:fldChar w:fldCharType="end"/>
            </w:r>
          </w:hyperlink>
        </w:p>
        <w:p w:rsidR="001D495A" w:rsidRDefault="001D495A">
          <w:pPr>
            <w:pStyle w:val="12"/>
            <w:tabs>
              <w:tab w:val="left" w:pos="440"/>
              <w:tab w:val="right" w:pos="10053"/>
            </w:tabs>
            <w:rPr>
              <w:rFonts w:asciiTheme="minorHAnsi" w:hAnsiTheme="minorHAnsi"/>
              <w:b w:val="0"/>
              <w:bCs w:val="0"/>
              <w:caps w:val="0"/>
              <w:noProof/>
              <w:sz w:val="22"/>
              <w:szCs w:val="22"/>
              <w:lang w:eastAsia="ru-RU" w:bidi="ar-SA"/>
            </w:rPr>
          </w:pPr>
          <w:hyperlink w:anchor="_Toc406084067" w:history="1">
            <w:r w:rsidRPr="00751212">
              <w:rPr>
                <w:rStyle w:val="af"/>
                <w:noProof/>
              </w:rPr>
              <w:t>5.</w:t>
            </w:r>
            <w:r>
              <w:rPr>
                <w:rFonts w:asciiTheme="minorHAnsi" w:hAnsiTheme="minorHAnsi"/>
                <w:b w:val="0"/>
                <w:bCs w:val="0"/>
                <w:caps w:val="0"/>
                <w:noProof/>
                <w:sz w:val="22"/>
                <w:szCs w:val="22"/>
                <w:lang w:eastAsia="ru-RU" w:bidi="ar-SA"/>
              </w:rPr>
              <w:tab/>
            </w:r>
            <w:r w:rsidRPr="00751212">
              <w:rPr>
                <w:rStyle w:val="af"/>
                <w:noProof/>
              </w:rPr>
              <w:t>Условия и порядок проведения двухэтапного запроса предложений с переторжкой.</w:t>
            </w:r>
            <w:r>
              <w:rPr>
                <w:noProof/>
                <w:webHidden/>
              </w:rPr>
              <w:tab/>
            </w:r>
            <w:r>
              <w:rPr>
                <w:noProof/>
                <w:webHidden/>
              </w:rPr>
              <w:fldChar w:fldCharType="begin"/>
            </w:r>
            <w:r>
              <w:rPr>
                <w:noProof/>
                <w:webHidden/>
              </w:rPr>
              <w:instrText xml:space="preserve"> PAGEREF _Toc406084067 \h </w:instrText>
            </w:r>
            <w:r>
              <w:rPr>
                <w:noProof/>
                <w:webHidden/>
              </w:rPr>
            </w:r>
            <w:r>
              <w:rPr>
                <w:noProof/>
                <w:webHidden/>
              </w:rPr>
              <w:fldChar w:fldCharType="separate"/>
            </w:r>
            <w:r w:rsidR="00071F36">
              <w:rPr>
                <w:noProof/>
                <w:webHidden/>
              </w:rPr>
              <w:t>- 32 -</w:t>
            </w:r>
            <w:r>
              <w:rPr>
                <w:noProof/>
                <w:webHidden/>
              </w:rPr>
              <w:fldChar w:fldCharType="end"/>
            </w:r>
          </w:hyperlink>
        </w:p>
        <w:p w:rsidR="001D495A" w:rsidRDefault="001D495A">
          <w:pPr>
            <w:pStyle w:val="12"/>
            <w:tabs>
              <w:tab w:val="left" w:pos="440"/>
              <w:tab w:val="right" w:pos="10053"/>
            </w:tabs>
            <w:rPr>
              <w:rFonts w:asciiTheme="minorHAnsi" w:hAnsiTheme="minorHAnsi"/>
              <w:b w:val="0"/>
              <w:bCs w:val="0"/>
              <w:caps w:val="0"/>
              <w:noProof/>
              <w:sz w:val="22"/>
              <w:szCs w:val="22"/>
              <w:lang w:eastAsia="ru-RU" w:bidi="ar-SA"/>
            </w:rPr>
          </w:pPr>
          <w:hyperlink w:anchor="_Toc406084068" w:history="1">
            <w:r w:rsidRPr="00751212">
              <w:rPr>
                <w:rStyle w:val="af"/>
                <w:noProof/>
              </w:rPr>
              <w:t>6.</w:t>
            </w:r>
            <w:r>
              <w:rPr>
                <w:rFonts w:asciiTheme="minorHAnsi" w:hAnsiTheme="minorHAnsi"/>
                <w:b w:val="0"/>
                <w:bCs w:val="0"/>
                <w:caps w:val="0"/>
                <w:noProof/>
                <w:sz w:val="22"/>
                <w:szCs w:val="22"/>
                <w:lang w:eastAsia="ru-RU" w:bidi="ar-SA"/>
              </w:rPr>
              <w:tab/>
            </w:r>
            <w:r w:rsidRPr="00751212">
              <w:rPr>
                <w:rStyle w:val="af"/>
                <w:noProof/>
              </w:rPr>
              <w:t>Порядок и критерии оценки предложений участников закупки при приобретении работ (услуг)</w:t>
            </w:r>
            <w:r>
              <w:rPr>
                <w:noProof/>
                <w:webHidden/>
              </w:rPr>
              <w:tab/>
            </w:r>
            <w:r>
              <w:rPr>
                <w:noProof/>
                <w:webHidden/>
              </w:rPr>
              <w:fldChar w:fldCharType="begin"/>
            </w:r>
            <w:r>
              <w:rPr>
                <w:noProof/>
                <w:webHidden/>
              </w:rPr>
              <w:instrText xml:space="preserve"> PAGEREF _Toc406084068 \h </w:instrText>
            </w:r>
            <w:r>
              <w:rPr>
                <w:noProof/>
                <w:webHidden/>
              </w:rPr>
            </w:r>
            <w:r>
              <w:rPr>
                <w:noProof/>
                <w:webHidden/>
              </w:rPr>
              <w:fldChar w:fldCharType="separate"/>
            </w:r>
            <w:r w:rsidR="00071F36">
              <w:rPr>
                <w:noProof/>
                <w:webHidden/>
              </w:rPr>
              <w:t>- 35 -</w:t>
            </w:r>
            <w:r>
              <w:rPr>
                <w:noProof/>
                <w:webHidden/>
              </w:rPr>
              <w:fldChar w:fldCharType="end"/>
            </w:r>
          </w:hyperlink>
        </w:p>
        <w:p w:rsidR="00506CA3" w:rsidRDefault="00250A24" w:rsidP="00BB06B8">
          <w:pPr>
            <w:spacing w:line="240" w:lineRule="auto"/>
          </w:pPr>
          <w:r>
            <w:rPr>
              <w:rFonts w:asciiTheme="majorHAnsi" w:hAnsiTheme="majorHAnsi"/>
              <w:sz w:val="24"/>
              <w:szCs w:val="24"/>
            </w:rPr>
            <w:fldChar w:fldCharType="end"/>
          </w:r>
        </w:p>
      </w:sdtContent>
    </w:sdt>
    <w:p w:rsidR="00CC3DFA" w:rsidRDefault="00CC3DFA">
      <w:pPr>
        <w:rPr>
          <w:rFonts w:ascii="Times New Roman" w:hAnsi="Times New Roman" w:cs="Times New Roman"/>
          <w:sz w:val="28"/>
          <w:szCs w:val="28"/>
        </w:rPr>
      </w:pPr>
      <w:r>
        <w:rPr>
          <w:rFonts w:ascii="Times New Roman" w:hAnsi="Times New Roman" w:cs="Times New Roman"/>
          <w:sz w:val="28"/>
          <w:szCs w:val="28"/>
        </w:rPr>
        <w:br w:type="page"/>
      </w:r>
    </w:p>
    <w:p w:rsidR="009A611C" w:rsidRDefault="009A611C" w:rsidP="00570D93">
      <w:pPr>
        <w:pStyle w:val="1"/>
        <w:numPr>
          <w:ilvl w:val="0"/>
          <w:numId w:val="16"/>
        </w:numPr>
        <w:rPr>
          <w:rFonts w:eastAsia="Times New Roman"/>
        </w:rPr>
      </w:pPr>
      <w:bookmarkStart w:id="0" w:name="_Toc406084063"/>
      <w:r>
        <w:rPr>
          <w:rFonts w:eastAsia="Times New Roman"/>
        </w:rPr>
        <w:lastRenderedPageBreak/>
        <w:t>Общие Сведения о закупке.</w:t>
      </w:r>
      <w:bookmarkEnd w:id="0"/>
      <w:r>
        <w:rPr>
          <w:rFonts w:eastAsia="Times New Roman"/>
        </w:rPr>
        <w:t xml:space="preserve"> </w:t>
      </w:r>
    </w:p>
    <w:p w:rsidR="00A476F2" w:rsidRPr="00A476F2" w:rsidRDefault="00A476F2" w:rsidP="00A476F2">
      <w:pPr>
        <w:tabs>
          <w:tab w:val="num" w:pos="1440"/>
        </w:tabs>
        <w:spacing w:before="120" w:after="100" w:line="240" w:lineRule="auto"/>
        <w:jc w:val="both"/>
        <w:rPr>
          <w:rFonts w:ascii="Times New Roman" w:eastAsia="Times New Roman" w:hAnsi="Times New Roman" w:cs="Times New Roman"/>
          <w:sz w:val="24"/>
          <w:szCs w:val="24"/>
        </w:rPr>
      </w:pPr>
      <w:r w:rsidRPr="00A476F2">
        <w:rPr>
          <w:rFonts w:ascii="Times New Roman" w:eastAsia="Times New Roman" w:hAnsi="Times New Roman" w:cs="Times New Roman"/>
          <w:sz w:val="24"/>
          <w:szCs w:val="24"/>
        </w:rPr>
        <w:t xml:space="preserve">Начальная (максимальная) цена </w:t>
      </w:r>
      <w:r w:rsidR="006A259B">
        <w:rPr>
          <w:rFonts w:ascii="Times New Roman" w:eastAsia="Times New Roman" w:hAnsi="Times New Roman" w:cs="Times New Roman"/>
          <w:sz w:val="24"/>
          <w:szCs w:val="24"/>
        </w:rPr>
        <w:t xml:space="preserve">закупки </w:t>
      </w:r>
      <w:r w:rsidR="007D1122">
        <w:rPr>
          <w:rFonts w:ascii="Times New Roman" w:eastAsia="Times New Roman" w:hAnsi="Times New Roman" w:cs="Times New Roman"/>
          <w:sz w:val="24"/>
          <w:szCs w:val="24"/>
        </w:rPr>
        <w:t>998 175</w:t>
      </w:r>
      <w:r>
        <w:rPr>
          <w:rFonts w:ascii="Times New Roman" w:eastAsia="Times New Roman" w:hAnsi="Times New Roman" w:cs="Times New Roman"/>
          <w:sz w:val="24"/>
          <w:szCs w:val="24"/>
        </w:rPr>
        <w:t xml:space="preserve"> (</w:t>
      </w:r>
      <w:r w:rsidR="007D1122">
        <w:rPr>
          <w:rFonts w:ascii="Times New Roman" w:eastAsia="Times New Roman" w:hAnsi="Times New Roman" w:cs="Times New Roman"/>
          <w:sz w:val="24"/>
          <w:szCs w:val="24"/>
        </w:rPr>
        <w:t>Девятьсот девяносто восемь тысяч сто семьдесят пять</w:t>
      </w:r>
      <w:r w:rsidRPr="00A476F2">
        <w:rPr>
          <w:rFonts w:ascii="Times New Roman" w:eastAsia="Times New Roman" w:hAnsi="Times New Roman" w:cs="Times New Roman"/>
          <w:sz w:val="24"/>
          <w:szCs w:val="24"/>
        </w:rPr>
        <w:t>) рублей  00 коп</w:t>
      </w:r>
      <w:proofErr w:type="gramStart"/>
      <w:r w:rsidRPr="00A476F2">
        <w:rPr>
          <w:rFonts w:ascii="Times New Roman" w:eastAsia="Times New Roman" w:hAnsi="Times New Roman" w:cs="Times New Roman"/>
          <w:sz w:val="24"/>
          <w:szCs w:val="24"/>
        </w:rPr>
        <w:t>.</w:t>
      </w:r>
      <w:proofErr w:type="gramEnd"/>
      <w:r w:rsidRPr="00A476F2">
        <w:rPr>
          <w:rFonts w:ascii="Times New Roman" w:eastAsia="Times New Roman" w:hAnsi="Times New Roman" w:cs="Times New Roman"/>
          <w:sz w:val="24"/>
          <w:szCs w:val="24"/>
        </w:rPr>
        <w:t xml:space="preserve">  </w:t>
      </w:r>
      <w:proofErr w:type="gramStart"/>
      <w:r w:rsidRPr="00A476F2">
        <w:rPr>
          <w:rFonts w:ascii="Times New Roman" w:eastAsia="Times New Roman" w:hAnsi="Times New Roman" w:cs="Times New Roman"/>
          <w:sz w:val="24"/>
          <w:szCs w:val="24"/>
        </w:rPr>
        <w:t>б</w:t>
      </w:r>
      <w:proofErr w:type="gramEnd"/>
      <w:r w:rsidRPr="00A476F2">
        <w:rPr>
          <w:rFonts w:ascii="Times New Roman" w:eastAsia="Times New Roman" w:hAnsi="Times New Roman" w:cs="Times New Roman"/>
          <w:sz w:val="24"/>
          <w:szCs w:val="24"/>
        </w:rPr>
        <w:t>ез учета НДС.</w:t>
      </w:r>
    </w:p>
    <w:p w:rsidR="00A476F2" w:rsidRPr="00A476F2" w:rsidRDefault="00A476F2" w:rsidP="00A476F2">
      <w:pPr>
        <w:tabs>
          <w:tab w:val="num" w:pos="1440"/>
        </w:tabs>
        <w:spacing w:before="120" w:after="100" w:line="240" w:lineRule="auto"/>
        <w:jc w:val="both"/>
        <w:rPr>
          <w:rFonts w:ascii="Times New Roman" w:eastAsia="Times New Roman" w:hAnsi="Times New Roman" w:cs="Times New Roman"/>
          <w:sz w:val="24"/>
          <w:szCs w:val="24"/>
        </w:rPr>
      </w:pPr>
      <w:r w:rsidRPr="00A476F2">
        <w:rPr>
          <w:rFonts w:ascii="Times New Roman" w:eastAsia="Times New Roman" w:hAnsi="Times New Roman" w:cs="Times New Roman"/>
          <w:sz w:val="24"/>
          <w:szCs w:val="24"/>
        </w:rPr>
        <w:t xml:space="preserve">Срок предоставления предложения  </w:t>
      </w:r>
      <w:r w:rsidR="00071F36">
        <w:rPr>
          <w:rFonts w:ascii="Times New Roman" w:eastAsia="Times New Roman" w:hAnsi="Times New Roman" w:cs="Times New Roman"/>
          <w:sz w:val="24"/>
          <w:szCs w:val="24"/>
        </w:rPr>
        <w:t>30.12</w:t>
      </w:r>
      <w:r w:rsidRPr="00071F36">
        <w:rPr>
          <w:rFonts w:ascii="Times New Roman" w:eastAsia="Times New Roman" w:hAnsi="Times New Roman" w:cs="Times New Roman"/>
          <w:sz w:val="24"/>
          <w:szCs w:val="24"/>
        </w:rPr>
        <w:t>.2014 г. до 12ч:00мин (время московское)</w:t>
      </w:r>
    </w:p>
    <w:p w:rsidR="00A476F2" w:rsidRDefault="00A476F2" w:rsidP="00A476F2">
      <w:pPr>
        <w:tabs>
          <w:tab w:val="num" w:pos="1440"/>
        </w:tabs>
        <w:spacing w:before="180" w:after="100" w:line="240" w:lineRule="auto"/>
        <w:jc w:val="both"/>
        <w:rPr>
          <w:rFonts w:ascii="Times New Roman" w:eastAsia="Times New Roman" w:hAnsi="Times New Roman" w:cs="Times New Roman"/>
          <w:sz w:val="24"/>
          <w:szCs w:val="24"/>
        </w:rPr>
      </w:pPr>
      <w:r w:rsidRPr="00A476F2">
        <w:rPr>
          <w:rFonts w:ascii="Times New Roman" w:eastAsia="Times New Roman" w:hAnsi="Times New Roman" w:cs="Times New Roman"/>
          <w:sz w:val="24"/>
          <w:szCs w:val="24"/>
        </w:rPr>
        <w:t xml:space="preserve">Место предоставления предложения: </w:t>
      </w:r>
      <w:proofErr w:type="gramStart"/>
      <w:r>
        <w:rPr>
          <w:rFonts w:ascii="Times New Roman" w:eastAsia="Times New Roman" w:hAnsi="Times New Roman" w:cs="Times New Roman"/>
          <w:sz w:val="24"/>
          <w:szCs w:val="24"/>
        </w:rPr>
        <w:t>Ставропольский край, г. Пятигорск, п. Энергетик, Юго-Восточный склон горы Машук, котельная «Машук».</w:t>
      </w:r>
      <w:proofErr w:type="gramEnd"/>
    </w:p>
    <w:p w:rsidR="00A476F2" w:rsidRPr="00A476F2" w:rsidRDefault="00A476F2" w:rsidP="00A476F2">
      <w:pPr>
        <w:tabs>
          <w:tab w:val="num" w:pos="1440"/>
        </w:tabs>
        <w:spacing w:before="120" w:after="100" w:line="240" w:lineRule="auto"/>
        <w:jc w:val="both"/>
      </w:pPr>
    </w:p>
    <w:p w:rsidR="007D1122" w:rsidRPr="007D1122" w:rsidRDefault="00045540" w:rsidP="007D1122">
      <w:pPr>
        <w:rPr>
          <w:rFonts w:ascii="Times New Roman" w:hAnsi="Times New Roman" w:cs="Times New Roman"/>
          <w:b/>
          <w:sz w:val="24"/>
          <w:szCs w:val="24"/>
        </w:rPr>
      </w:pPr>
      <w:r>
        <w:rPr>
          <w:rFonts w:ascii="Times New Roman" w:hAnsi="Times New Roman" w:cs="Times New Roman"/>
          <w:sz w:val="24"/>
          <w:szCs w:val="24"/>
        </w:rPr>
        <w:t xml:space="preserve">1. </w:t>
      </w:r>
      <w:r w:rsidR="00E93737" w:rsidRPr="00CB1FA5">
        <w:rPr>
          <w:rFonts w:ascii="Times New Roman" w:hAnsi="Times New Roman" w:cs="Times New Roman"/>
          <w:sz w:val="24"/>
          <w:szCs w:val="24"/>
        </w:rPr>
        <w:t xml:space="preserve">Предмет </w:t>
      </w:r>
      <w:r w:rsidR="00982A4B">
        <w:rPr>
          <w:rFonts w:ascii="Times New Roman" w:hAnsi="Times New Roman" w:cs="Times New Roman"/>
          <w:sz w:val="24"/>
          <w:szCs w:val="24"/>
        </w:rPr>
        <w:t xml:space="preserve">и объект </w:t>
      </w:r>
      <w:r w:rsidR="00E93737" w:rsidRPr="00CB1FA5">
        <w:rPr>
          <w:rFonts w:ascii="Times New Roman" w:hAnsi="Times New Roman" w:cs="Times New Roman"/>
          <w:sz w:val="24"/>
          <w:szCs w:val="24"/>
        </w:rPr>
        <w:t xml:space="preserve">закупки: </w:t>
      </w:r>
      <w:r w:rsidR="007D1122" w:rsidRPr="007D1122">
        <w:rPr>
          <w:rFonts w:ascii="Times New Roman" w:hAnsi="Times New Roman" w:cs="Times New Roman"/>
          <w:u w:val="single"/>
        </w:rPr>
        <w:t>Ремонт 1,2,3-го этажей здания котельной Машук</w:t>
      </w:r>
    </w:p>
    <w:p w:rsidR="00D83EE9" w:rsidRPr="00045540" w:rsidRDefault="00CC0457" w:rsidP="007D1122">
      <w:pPr>
        <w:rPr>
          <w:rFonts w:ascii="Times New Roman" w:hAnsi="Times New Roman"/>
          <w:i/>
          <w:sz w:val="24"/>
          <w:szCs w:val="24"/>
        </w:rPr>
      </w:pPr>
      <w:r>
        <w:rPr>
          <w:rFonts w:ascii="Times New Roman" w:hAnsi="Times New Roman"/>
          <w:sz w:val="24"/>
          <w:szCs w:val="24"/>
        </w:rPr>
        <w:t>2</w:t>
      </w:r>
      <w:r w:rsidR="00045540">
        <w:rPr>
          <w:rFonts w:ascii="Times New Roman" w:hAnsi="Times New Roman"/>
          <w:sz w:val="24"/>
          <w:szCs w:val="24"/>
        </w:rPr>
        <w:t xml:space="preserve">. </w:t>
      </w:r>
      <w:r w:rsidR="00432143" w:rsidRPr="00045540">
        <w:rPr>
          <w:rFonts w:ascii="Times New Roman" w:hAnsi="Times New Roman"/>
          <w:sz w:val="24"/>
          <w:szCs w:val="24"/>
        </w:rPr>
        <w:t>Заказчик:  ООО «</w:t>
      </w:r>
      <w:r w:rsidR="00A476F2">
        <w:rPr>
          <w:rFonts w:ascii="Times New Roman" w:hAnsi="Times New Roman"/>
          <w:sz w:val="24"/>
          <w:szCs w:val="24"/>
        </w:rPr>
        <w:t>Энергетик</w:t>
      </w:r>
      <w:r w:rsidR="00432143" w:rsidRPr="00045540">
        <w:rPr>
          <w:rFonts w:ascii="Times New Roman" w:hAnsi="Times New Roman"/>
          <w:sz w:val="24"/>
          <w:szCs w:val="24"/>
        </w:rPr>
        <w:t>»,</w:t>
      </w:r>
      <w:r w:rsidR="00432143" w:rsidRPr="00045540">
        <w:rPr>
          <w:rFonts w:ascii="Times New Roman" w:hAnsi="Times New Roman"/>
          <w:i/>
          <w:sz w:val="24"/>
          <w:szCs w:val="24"/>
        </w:rPr>
        <w:t xml:space="preserve">  </w:t>
      </w:r>
    </w:p>
    <w:p w:rsidR="00A476F2" w:rsidRPr="00B94B38" w:rsidRDefault="00A476F2" w:rsidP="00A476F2">
      <w:pPr>
        <w:shd w:val="clear" w:color="auto" w:fill="FFFFFF"/>
        <w:spacing w:after="0" w:line="240" w:lineRule="auto"/>
        <w:rPr>
          <w:rFonts w:ascii="Times New Roman" w:eastAsia="Times New Roman" w:hAnsi="Times New Roman" w:cs="Times New Roman"/>
          <w:sz w:val="24"/>
          <w:szCs w:val="24"/>
        </w:rPr>
      </w:pPr>
      <w:r w:rsidRPr="00B94B38">
        <w:rPr>
          <w:rFonts w:ascii="Times New Roman" w:eastAsia="Times New Roman" w:hAnsi="Times New Roman" w:cs="Times New Roman"/>
          <w:sz w:val="24"/>
          <w:szCs w:val="24"/>
        </w:rPr>
        <w:t>Местонахождение: 357390 Ставропольский край, Предгорный район, станица Суворовская, улица Подгорная ,5</w:t>
      </w:r>
    </w:p>
    <w:p w:rsidR="00A476F2" w:rsidRPr="00B94B38" w:rsidRDefault="00A476F2" w:rsidP="00A476F2">
      <w:pPr>
        <w:shd w:val="clear" w:color="auto" w:fill="FFFFFF"/>
        <w:spacing w:after="0" w:line="240" w:lineRule="auto"/>
        <w:rPr>
          <w:rFonts w:ascii="Times New Roman" w:eastAsia="Times New Roman" w:hAnsi="Times New Roman" w:cs="Times New Roman"/>
          <w:sz w:val="24"/>
          <w:szCs w:val="24"/>
        </w:rPr>
      </w:pPr>
      <w:r w:rsidRPr="00B94B38">
        <w:rPr>
          <w:rFonts w:ascii="Times New Roman" w:eastAsia="Times New Roman" w:hAnsi="Times New Roman" w:cs="Times New Roman"/>
          <w:sz w:val="24"/>
          <w:szCs w:val="24"/>
        </w:rPr>
        <w:t>ИНН 2618800660</w:t>
      </w:r>
    </w:p>
    <w:p w:rsidR="00A476F2" w:rsidRPr="00B94B38" w:rsidRDefault="00A476F2" w:rsidP="00A476F2">
      <w:pPr>
        <w:shd w:val="clear" w:color="auto" w:fill="FFFFFF"/>
        <w:spacing w:after="0" w:line="240" w:lineRule="auto"/>
        <w:rPr>
          <w:rFonts w:ascii="Times New Roman" w:eastAsia="Times New Roman" w:hAnsi="Times New Roman" w:cs="Times New Roman"/>
          <w:sz w:val="24"/>
          <w:szCs w:val="24"/>
        </w:rPr>
      </w:pPr>
      <w:r w:rsidRPr="00B94B38">
        <w:rPr>
          <w:rFonts w:ascii="Times New Roman" w:eastAsia="Times New Roman" w:hAnsi="Times New Roman" w:cs="Times New Roman"/>
          <w:sz w:val="24"/>
          <w:szCs w:val="24"/>
        </w:rPr>
        <w:t>КПП 261801001</w:t>
      </w:r>
    </w:p>
    <w:p w:rsidR="00A476F2" w:rsidRPr="00B94B38" w:rsidRDefault="00A476F2" w:rsidP="00A476F2">
      <w:pPr>
        <w:shd w:val="clear" w:color="auto" w:fill="FFFFFF"/>
        <w:spacing w:after="0" w:line="240" w:lineRule="auto"/>
        <w:rPr>
          <w:rFonts w:ascii="Times New Roman" w:eastAsia="Times New Roman" w:hAnsi="Times New Roman" w:cs="Times New Roman"/>
          <w:sz w:val="24"/>
          <w:szCs w:val="24"/>
        </w:rPr>
      </w:pPr>
      <w:r w:rsidRPr="00B94B38">
        <w:rPr>
          <w:rFonts w:ascii="Times New Roman" w:eastAsia="Times New Roman" w:hAnsi="Times New Roman" w:cs="Times New Roman"/>
          <w:sz w:val="24"/>
          <w:szCs w:val="24"/>
        </w:rPr>
        <w:t>ОГРН 1122651009920</w:t>
      </w:r>
    </w:p>
    <w:p w:rsidR="00A476F2" w:rsidRPr="00B94B38" w:rsidRDefault="00A476F2" w:rsidP="00A476F2">
      <w:pPr>
        <w:shd w:val="clear" w:color="auto" w:fill="FFFFFF"/>
        <w:spacing w:after="0" w:line="240" w:lineRule="auto"/>
        <w:rPr>
          <w:rFonts w:ascii="Times New Roman" w:eastAsia="Times New Roman" w:hAnsi="Times New Roman" w:cs="Times New Roman"/>
          <w:sz w:val="24"/>
          <w:szCs w:val="24"/>
        </w:rPr>
      </w:pPr>
      <w:r w:rsidRPr="00B94B38">
        <w:rPr>
          <w:rFonts w:ascii="Times New Roman" w:eastAsia="Times New Roman" w:hAnsi="Times New Roman" w:cs="Times New Roman"/>
          <w:sz w:val="24"/>
          <w:szCs w:val="24"/>
        </w:rPr>
        <w:t>ОКПО 38851249</w:t>
      </w:r>
    </w:p>
    <w:p w:rsidR="00A476F2" w:rsidRPr="00B94B38" w:rsidRDefault="00A476F2" w:rsidP="00A476F2">
      <w:pPr>
        <w:shd w:val="clear" w:color="auto" w:fill="FFFFFF"/>
        <w:spacing w:after="0" w:line="240" w:lineRule="auto"/>
        <w:rPr>
          <w:rFonts w:ascii="Times New Roman" w:eastAsia="Times New Roman" w:hAnsi="Times New Roman" w:cs="Times New Roman"/>
          <w:sz w:val="24"/>
          <w:szCs w:val="24"/>
        </w:rPr>
      </w:pPr>
      <w:r w:rsidRPr="00B94B38">
        <w:rPr>
          <w:rFonts w:ascii="Times New Roman" w:eastAsia="Times New Roman" w:hAnsi="Times New Roman" w:cs="Times New Roman"/>
          <w:sz w:val="24"/>
          <w:szCs w:val="24"/>
        </w:rPr>
        <w:t>ОКАТО 07248831001</w:t>
      </w:r>
    </w:p>
    <w:p w:rsidR="00AB6046" w:rsidRPr="00EF24EE" w:rsidRDefault="00AB6046" w:rsidP="00AB6046">
      <w:pPr>
        <w:pStyle w:val="aff7"/>
        <w:jc w:val="both"/>
        <w:rPr>
          <w:rFonts w:ascii="Times New Roman" w:hAnsi="Times New Roman" w:cs="Times New Roman"/>
          <w:sz w:val="24"/>
          <w:szCs w:val="24"/>
        </w:rPr>
      </w:pPr>
      <w:proofErr w:type="spellStart"/>
      <w:proofErr w:type="gramStart"/>
      <w:r w:rsidRPr="00EF24EE">
        <w:rPr>
          <w:rFonts w:ascii="Times New Roman" w:hAnsi="Times New Roman" w:cs="Times New Roman"/>
          <w:sz w:val="24"/>
          <w:szCs w:val="24"/>
        </w:rPr>
        <w:t>р</w:t>
      </w:r>
      <w:proofErr w:type="spellEnd"/>
      <w:proofErr w:type="gramEnd"/>
      <w:r w:rsidRPr="00EF24EE">
        <w:rPr>
          <w:rFonts w:ascii="Times New Roman" w:hAnsi="Times New Roman" w:cs="Times New Roman"/>
          <w:sz w:val="24"/>
          <w:szCs w:val="24"/>
        </w:rPr>
        <w:t>/с   №40702810446010000130</w:t>
      </w:r>
    </w:p>
    <w:p w:rsidR="00AB6046" w:rsidRPr="00EF24EE" w:rsidRDefault="00AB6046" w:rsidP="00AB6046">
      <w:pPr>
        <w:pStyle w:val="aff7"/>
        <w:jc w:val="both"/>
        <w:rPr>
          <w:rFonts w:ascii="Times New Roman" w:hAnsi="Times New Roman" w:cs="Times New Roman"/>
          <w:sz w:val="24"/>
          <w:szCs w:val="24"/>
        </w:rPr>
      </w:pPr>
      <w:r w:rsidRPr="00EF24EE">
        <w:rPr>
          <w:rFonts w:ascii="Times New Roman" w:hAnsi="Times New Roman" w:cs="Times New Roman"/>
          <w:sz w:val="24"/>
          <w:szCs w:val="24"/>
        </w:rPr>
        <w:t xml:space="preserve">Ставропольский филиал ОАО «МДМ Банк» </w:t>
      </w:r>
      <w:proofErr w:type="gramStart"/>
      <w:r w:rsidRPr="00EF24EE">
        <w:rPr>
          <w:rFonts w:ascii="Times New Roman" w:hAnsi="Times New Roman" w:cs="Times New Roman"/>
          <w:sz w:val="24"/>
          <w:szCs w:val="24"/>
        </w:rPr>
        <w:t>г</w:t>
      </w:r>
      <w:proofErr w:type="gramEnd"/>
      <w:r w:rsidRPr="00EF24EE">
        <w:rPr>
          <w:rFonts w:ascii="Times New Roman" w:hAnsi="Times New Roman" w:cs="Times New Roman"/>
          <w:sz w:val="24"/>
          <w:szCs w:val="24"/>
        </w:rPr>
        <w:t>. Ставрополь</w:t>
      </w:r>
    </w:p>
    <w:p w:rsidR="00A476F2" w:rsidRPr="00B94B38" w:rsidRDefault="00AB6046" w:rsidP="00AB6046">
      <w:pPr>
        <w:shd w:val="clear" w:color="auto" w:fill="FFFFFF"/>
        <w:spacing w:after="0" w:line="240" w:lineRule="auto"/>
        <w:rPr>
          <w:rFonts w:ascii="Times New Roman" w:eastAsia="Times New Roman" w:hAnsi="Times New Roman" w:cs="Times New Roman"/>
          <w:sz w:val="24"/>
          <w:szCs w:val="24"/>
        </w:rPr>
      </w:pPr>
      <w:r w:rsidRPr="00EF24EE">
        <w:rPr>
          <w:rFonts w:ascii="Times New Roman" w:hAnsi="Times New Roman"/>
          <w:sz w:val="24"/>
          <w:szCs w:val="24"/>
        </w:rPr>
        <w:t>к/с №30101810100000000791, БИК 040702791</w:t>
      </w:r>
    </w:p>
    <w:p w:rsidR="004D697F" w:rsidRPr="00FD1D44" w:rsidRDefault="00235F27" w:rsidP="00A476F2">
      <w:pPr>
        <w:pStyle w:val="1"/>
        <w:rPr>
          <w:rFonts w:eastAsia="Times New Roman"/>
        </w:rPr>
      </w:pPr>
      <w:bookmarkStart w:id="1" w:name="_Toc406084064"/>
      <w:r>
        <w:rPr>
          <w:rFonts w:eastAsia="Times New Roman"/>
        </w:rPr>
        <w:t>2</w:t>
      </w:r>
      <w:r w:rsidR="004D697F" w:rsidRPr="00FD1D44">
        <w:rPr>
          <w:rFonts w:eastAsia="Times New Roman"/>
        </w:rPr>
        <w:t>. Техническая и коммерческая информация.</w:t>
      </w:r>
      <w:bookmarkEnd w:id="1"/>
    </w:p>
    <w:p w:rsidR="001C2FE2" w:rsidRPr="006704ED" w:rsidRDefault="001C2FE2" w:rsidP="006704ED">
      <w:pPr>
        <w:pStyle w:val="4"/>
        <w:jc w:val="center"/>
        <w:rPr>
          <w:rFonts w:ascii="Times New Roman" w:hAnsi="Times New Roman"/>
          <w:bCs w:val="0"/>
          <w:i w:val="0"/>
          <w:color w:val="auto"/>
          <w:sz w:val="24"/>
          <w:szCs w:val="24"/>
        </w:rPr>
      </w:pPr>
      <w:r w:rsidRPr="006704ED">
        <w:rPr>
          <w:rFonts w:ascii="Times New Roman" w:hAnsi="Times New Roman"/>
          <w:bCs w:val="0"/>
          <w:i w:val="0"/>
          <w:color w:val="auto"/>
          <w:sz w:val="24"/>
          <w:szCs w:val="24"/>
        </w:rPr>
        <w:t>Проектно – техническая часть.</w:t>
      </w:r>
    </w:p>
    <w:p w:rsidR="009F6933" w:rsidRPr="009F6933" w:rsidRDefault="001C2FE2" w:rsidP="00570D93">
      <w:pPr>
        <w:pStyle w:val="ac"/>
        <w:numPr>
          <w:ilvl w:val="0"/>
          <w:numId w:val="12"/>
        </w:numPr>
        <w:tabs>
          <w:tab w:val="clear" w:pos="180"/>
          <w:tab w:val="num" w:pos="426"/>
        </w:tabs>
        <w:ind w:hanging="38"/>
        <w:jc w:val="both"/>
        <w:rPr>
          <w:rFonts w:ascii="Times New Roman" w:hAnsi="Times New Roman" w:cs="Times New Roman"/>
          <w:szCs w:val="24"/>
        </w:rPr>
      </w:pPr>
      <w:r w:rsidRPr="009F6933">
        <w:rPr>
          <w:rFonts w:ascii="Times New Roman" w:hAnsi="Times New Roman"/>
          <w:bCs/>
          <w:szCs w:val="24"/>
        </w:rPr>
        <w:t xml:space="preserve"> </w:t>
      </w:r>
      <w:r w:rsidRPr="009F6933">
        <w:rPr>
          <w:rFonts w:ascii="Times New Roman" w:hAnsi="Times New Roman" w:cs="Times New Roman"/>
          <w:bCs/>
          <w:sz w:val="24"/>
          <w:szCs w:val="24"/>
        </w:rPr>
        <w:t xml:space="preserve">Место </w:t>
      </w:r>
      <w:r w:rsidR="00CC0457" w:rsidRPr="009F6933">
        <w:rPr>
          <w:rFonts w:ascii="Times New Roman" w:hAnsi="Times New Roman" w:cs="Times New Roman"/>
          <w:bCs/>
          <w:sz w:val="24"/>
          <w:szCs w:val="24"/>
        </w:rPr>
        <w:t>оказания услуг</w:t>
      </w:r>
      <w:r w:rsidR="005507A4" w:rsidRPr="009F6933">
        <w:rPr>
          <w:rFonts w:ascii="Times New Roman" w:hAnsi="Times New Roman" w:cs="Times New Roman"/>
          <w:bCs/>
          <w:sz w:val="24"/>
          <w:szCs w:val="24"/>
        </w:rPr>
        <w:t>:</w:t>
      </w:r>
      <w:r w:rsidRPr="009F6933">
        <w:rPr>
          <w:rFonts w:ascii="Times New Roman" w:hAnsi="Times New Roman" w:cs="Times New Roman"/>
          <w:sz w:val="24"/>
          <w:szCs w:val="24"/>
        </w:rPr>
        <w:t xml:space="preserve"> </w:t>
      </w:r>
      <w:proofErr w:type="gramStart"/>
      <w:r w:rsidR="0061338D">
        <w:rPr>
          <w:rFonts w:ascii="Times New Roman" w:eastAsia="Times New Roman" w:hAnsi="Times New Roman" w:cs="Times New Roman"/>
          <w:sz w:val="24"/>
          <w:szCs w:val="24"/>
        </w:rPr>
        <w:t>Ставропольский край, г. Пятигорск, п. Энергетик, Юго-Восточный склон горы Машук, котельная «Машук»</w:t>
      </w:r>
      <w:r w:rsidR="009F6933" w:rsidRPr="009F6933">
        <w:rPr>
          <w:rFonts w:ascii="Times New Roman" w:hAnsi="Times New Roman" w:cs="Times New Roman"/>
          <w:szCs w:val="24"/>
        </w:rPr>
        <w:t>.</w:t>
      </w:r>
      <w:proofErr w:type="gramEnd"/>
    </w:p>
    <w:p w:rsidR="001C2FE2" w:rsidRDefault="001C2FE2" w:rsidP="00570D93">
      <w:pPr>
        <w:numPr>
          <w:ilvl w:val="0"/>
          <w:numId w:val="12"/>
        </w:numPr>
        <w:spacing w:after="0" w:line="360" w:lineRule="auto"/>
        <w:ind w:left="0" w:firstLine="180"/>
        <w:jc w:val="both"/>
        <w:rPr>
          <w:rFonts w:ascii="Times New Roman" w:hAnsi="Times New Roman" w:cs="Times New Roman"/>
          <w:bCs/>
          <w:sz w:val="24"/>
          <w:szCs w:val="24"/>
        </w:rPr>
      </w:pPr>
      <w:r w:rsidRPr="0068623E">
        <w:rPr>
          <w:rFonts w:ascii="Times New Roman" w:hAnsi="Times New Roman" w:cs="Times New Roman"/>
          <w:bCs/>
          <w:sz w:val="24"/>
          <w:szCs w:val="24"/>
        </w:rPr>
        <w:t>Требования к закупаемым</w:t>
      </w:r>
      <w:r w:rsidR="008505D8">
        <w:rPr>
          <w:rFonts w:ascii="Times New Roman" w:hAnsi="Times New Roman" w:cs="Times New Roman"/>
          <w:bCs/>
          <w:sz w:val="24"/>
          <w:szCs w:val="24"/>
        </w:rPr>
        <w:t xml:space="preserve"> </w:t>
      </w:r>
      <w:r w:rsidRPr="0068623E">
        <w:rPr>
          <w:rFonts w:ascii="Times New Roman" w:hAnsi="Times New Roman" w:cs="Times New Roman"/>
          <w:bCs/>
          <w:sz w:val="24"/>
          <w:szCs w:val="24"/>
        </w:rPr>
        <w:t xml:space="preserve"> </w:t>
      </w:r>
      <w:r w:rsidR="00536894">
        <w:rPr>
          <w:rFonts w:ascii="Times New Roman" w:hAnsi="Times New Roman" w:cs="Times New Roman"/>
          <w:bCs/>
          <w:sz w:val="24"/>
          <w:szCs w:val="24"/>
        </w:rPr>
        <w:t>услугам</w:t>
      </w:r>
      <w:r w:rsidR="007C02B3">
        <w:rPr>
          <w:rFonts w:ascii="Times New Roman" w:hAnsi="Times New Roman" w:cs="Times New Roman"/>
          <w:bCs/>
          <w:sz w:val="24"/>
          <w:szCs w:val="24"/>
        </w:rPr>
        <w:t xml:space="preserve"> </w:t>
      </w:r>
      <w:r w:rsidRPr="0068623E">
        <w:rPr>
          <w:rFonts w:ascii="Times New Roman" w:hAnsi="Times New Roman" w:cs="Times New Roman"/>
          <w:bCs/>
          <w:sz w:val="24"/>
          <w:szCs w:val="24"/>
        </w:rPr>
        <w:t xml:space="preserve"> (технические и иные характеристики)</w:t>
      </w:r>
    </w:p>
    <w:p w:rsidR="0061338D" w:rsidRPr="0061338D" w:rsidRDefault="0061338D" w:rsidP="0061338D">
      <w:pPr>
        <w:spacing w:after="0" w:line="240" w:lineRule="auto"/>
        <w:ind w:left="5664"/>
        <w:rPr>
          <w:rFonts w:ascii="Times New Roman" w:hAnsi="Times New Roman" w:cs="Times New Roman"/>
        </w:rPr>
      </w:pPr>
      <w:r w:rsidRPr="0061338D">
        <w:rPr>
          <w:rFonts w:ascii="Times New Roman" w:hAnsi="Times New Roman" w:cs="Times New Roman"/>
        </w:rPr>
        <w:t>Таблица 1. Объемы работ</w:t>
      </w:r>
    </w:p>
    <w:tbl>
      <w:tblPr>
        <w:tblW w:w="9279"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50"/>
        <w:gridCol w:w="6261"/>
        <w:gridCol w:w="1276"/>
        <w:gridCol w:w="992"/>
      </w:tblGrid>
      <w:tr w:rsidR="0061338D" w:rsidRPr="0061338D" w:rsidTr="001D495A">
        <w:trPr>
          <w:trHeight w:val="537"/>
        </w:trPr>
        <w:tc>
          <w:tcPr>
            <w:tcW w:w="750" w:type="dxa"/>
            <w:shd w:val="clear" w:color="auto" w:fill="auto"/>
            <w:vAlign w:val="bottom"/>
          </w:tcPr>
          <w:p w:rsidR="0061338D" w:rsidRPr="0061338D" w:rsidRDefault="0061338D" w:rsidP="0061338D">
            <w:pPr>
              <w:spacing w:after="0" w:line="240" w:lineRule="auto"/>
              <w:jc w:val="center"/>
              <w:rPr>
                <w:rFonts w:ascii="Times New Roman" w:hAnsi="Times New Roman" w:cs="Times New Roman"/>
                <w:b/>
              </w:rPr>
            </w:pPr>
            <w:r w:rsidRPr="0061338D">
              <w:rPr>
                <w:rFonts w:ascii="Times New Roman" w:hAnsi="Times New Roman" w:cs="Times New Roman"/>
              </w:rPr>
              <w:t xml:space="preserve">№ </w:t>
            </w:r>
            <w:proofErr w:type="spellStart"/>
            <w:r w:rsidRPr="0061338D">
              <w:rPr>
                <w:rFonts w:ascii="Times New Roman" w:hAnsi="Times New Roman" w:cs="Times New Roman"/>
              </w:rPr>
              <w:t>п\</w:t>
            </w:r>
            <w:proofErr w:type="gramStart"/>
            <w:r w:rsidRPr="0061338D">
              <w:rPr>
                <w:rFonts w:ascii="Times New Roman" w:hAnsi="Times New Roman" w:cs="Times New Roman"/>
              </w:rPr>
              <w:t>п</w:t>
            </w:r>
            <w:proofErr w:type="spellEnd"/>
            <w:proofErr w:type="gramEnd"/>
          </w:p>
        </w:tc>
        <w:tc>
          <w:tcPr>
            <w:tcW w:w="6261"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Наименование работ</w:t>
            </w:r>
          </w:p>
        </w:tc>
        <w:tc>
          <w:tcPr>
            <w:tcW w:w="1276"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Един</w:t>
            </w:r>
            <w:proofErr w:type="gramStart"/>
            <w:r w:rsidRPr="0061338D">
              <w:rPr>
                <w:rFonts w:ascii="Times New Roman" w:hAnsi="Times New Roman" w:cs="Times New Roman"/>
              </w:rPr>
              <w:t>.</w:t>
            </w:r>
            <w:proofErr w:type="gramEnd"/>
            <w:r w:rsidRPr="0061338D">
              <w:rPr>
                <w:rFonts w:ascii="Times New Roman" w:hAnsi="Times New Roman" w:cs="Times New Roman"/>
              </w:rPr>
              <w:br/>
            </w:r>
            <w:proofErr w:type="spellStart"/>
            <w:proofErr w:type="gramStart"/>
            <w:r w:rsidRPr="0061338D">
              <w:rPr>
                <w:rFonts w:ascii="Times New Roman" w:hAnsi="Times New Roman" w:cs="Times New Roman"/>
              </w:rPr>
              <w:t>и</w:t>
            </w:r>
            <w:proofErr w:type="gramEnd"/>
            <w:r w:rsidRPr="0061338D">
              <w:rPr>
                <w:rFonts w:ascii="Times New Roman" w:hAnsi="Times New Roman" w:cs="Times New Roman"/>
              </w:rPr>
              <w:t>зм</w:t>
            </w:r>
            <w:proofErr w:type="spellEnd"/>
            <w:r w:rsidRPr="0061338D">
              <w:rPr>
                <w:rFonts w:ascii="Times New Roman" w:hAnsi="Times New Roman" w:cs="Times New Roman"/>
              </w:rPr>
              <w:t>.</w:t>
            </w:r>
          </w:p>
        </w:tc>
        <w:tc>
          <w:tcPr>
            <w:tcW w:w="992"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Кол-во</w:t>
            </w:r>
          </w:p>
        </w:tc>
      </w:tr>
      <w:tr w:rsidR="0061338D" w:rsidRPr="0061338D" w:rsidTr="001D495A">
        <w:trPr>
          <w:trHeight w:val="537"/>
        </w:trPr>
        <w:tc>
          <w:tcPr>
            <w:tcW w:w="750" w:type="dxa"/>
            <w:shd w:val="clear" w:color="auto" w:fill="auto"/>
            <w:vAlign w:val="bottom"/>
          </w:tcPr>
          <w:p w:rsidR="0061338D" w:rsidRPr="0061338D" w:rsidRDefault="0061338D" w:rsidP="0061338D">
            <w:pPr>
              <w:numPr>
                <w:ilvl w:val="0"/>
                <w:numId w:val="24"/>
              </w:numPr>
              <w:spacing w:after="0" w:line="240" w:lineRule="auto"/>
              <w:jc w:val="center"/>
              <w:rPr>
                <w:rFonts w:ascii="Times New Roman" w:hAnsi="Times New Roman" w:cs="Times New Roman"/>
                <w:b/>
              </w:rPr>
            </w:pPr>
          </w:p>
        </w:tc>
        <w:tc>
          <w:tcPr>
            <w:tcW w:w="6261"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Штукатурка поверхностей гипсовыми смесями слоем до 35 мм</w:t>
            </w:r>
          </w:p>
        </w:tc>
        <w:tc>
          <w:tcPr>
            <w:tcW w:w="1276"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кв.м.</w:t>
            </w:r>
          </w:p>
        </w:tc>
        <w:tc>
          <w:tcPr>
            <w:tcW w:w="992" w:type="dxa"/>
            <w:shd w:val="clear" w:color="auto" w:fill="auto"/>
            <w:vAlign w:val="bottom"/>
          </w:tcPr>
          <w:p w:rsidR="0061338D" w:rsidRPr="0061338D" w:rsidRDefault="0061338D" w:rsidP="0061338D">
            <w:pPr>
              <w:spacing w:after="0" w:line="240" w:lineRule="auto"/>
              <w:jc w:val="right"/>
              <w:rPr>
                <w:rFonts w:ascii="Times New Roman" w:hAnsi="Times New Roman" w:cs="Times New Roman"/>
                <w:b/>
              </w:rPr>
            </w:pPr>
            <w:r w:rsidRPr="0061338D">
              <w:rPr>
                <w:rFonts w:ascii="Times New Roman" w:hAnsi="Times New Roman" w:cs="Times New Roman"/>
              </w:rPr>
              <w:t>570,00</w:t>
            </w:r>
          </w:p>
        </w:tc>
      </w:tr>
      <w:tr w:rsidR="0061338D" w:rsidRPr="0061338D" w:rsidTr="001D495A">
        <w:trPr>
          <w:trHeight w:val="537"/>
        </w:trPr>
        <w:tc>
          <w:tcPr>
            <w:tcW w:w="750" w:type="dxa"/>
            <w:shd w:val="clear" w:color="auto" w:fill="auto"/>
            <w:vAlign w:val="bottom"/>
          </w:tcPr>
          <w:p w:rsidR="0061338D" w:rsidRPr="0061338D" w:rsidRDefault="0061338D" w:rsidP="0061338D">
            <w:pPr>
              <w:numPr>
                <w:ilvl w:val="0"/>
                <w:numId w:val="24"/>
              </w:numPr>
              <w:spacing w:after="0" w:line="240" w:lineRule="auto"/>
              <w:jc w:val="center"/>
              <w:rPr>
                <w:rFonts w:ascii="Times New Roman" w:hAnsi="Times New Roman" w:cs="Times New Roman"/>
                <w:b/>
              </w:rPr>
            </w:pPr>
          </w:p>
        </w:tc>
        <w:tc>
          <w:tcPr>
            <w:tcW w:w="6261"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Штукатурка поверхностей цементными смесями слоем до 50 мм</w:t>
            </w:r>
          </w:p>
        </w:tc>
        <w:tc>
          <w:tcPr>
            <w:tcW w:w="1276"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кв.м.</w:t>
            </w:r>
          </w:p>
        </w:tc>
        <w:tc>
          <w:tcPr>
            <w:tcW w:w="992" w:type="dxa"/>
            <w:shd w:val="clear" w:color="auto" w:fill="auto"/>
            <w:vAlign w:val="bottom"/>
          </w:tcPr>
          <w:p w:rsidR="0061338D" w:rsidRPr="0061338D" w:rsidRDefault="0061338D" w:rsidP="0061338D">
            <w:pPr>
              <w:spacing w:after="0" w:line="240" w:lineRule="auto"/>
              <w:jc w:val="right"/>
              <w:rPr>
                <w:rFonts w:ascii="Times New Roman" w:hAnsi="Times New Roman" w:cs="Times New Roman"/>
                <w:b/>
              </w:rPr>
            </w:pPr>
            <w:r w:rsidRPr="0061338D">
              <w:rPr>
                <w:rFonts w:ascii="Times New Roman" w:hAnsi="Times New Roman" w:cs="Times New Roman"/>
              </w:rPr>
              <w:t>270,00</w:t>
            </w:r>
          </w:p>
        </w:tc>
      </w:tr>
      <w:tr w:rsidR="0061338D" w:rsidRPr="0061338D" w:rsidTr="001D495A">
        <w:trPr>
          <w:trHeight w:val="283"/>
        </w:trPr>
        <w:tc>
          <w:tcPr>
            <w:tcW w:w="750" w:type="dxa"/>
            <w:shd w:val="clear" w:color="auto" w:fill="auto"/>
            <w:vAlign w:val="bottom"/>
          </w:tcPr>
          <w:p w:rsidR="0061338D" w:rsidRPr="0061338D" w:rsidRDefault="0061338D" w:rsidP="0061338D">
            <w:pPr>
              <w:numPr>
                <w:ilvl w:val="0"/>
                <w:numId w:val="24"/>
              </w:numPr>
              <w:spacing w:after="0" w:line="240" w:lineRule="auto"/>
              <w:jc w:val="center"/>
              <w:rPr>
                <w:rFonts w:ascii="Times New Roman" w:hAnsi="Times New Roman" w:cs="Times New Roman"/>
                <w:b/>
              </w:rPr>
            </w:pPr>
          </w:p>
        </w:tc>
        <w:tc>
          <w:tcPr>
            <w:tcW w:w="6261"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 xml:space="preserve">Укладка </w:t>
            </w:r>
            <w:proofErr w:type="spellStart"/>
            <w:r w:rsidRPr="0061338D">
              <w:rPr>
                <w:rFonts w:ascii="Times New Roman" w:hAnsi="Times New Roman" w:cs="Times New Roman"/>
              </w:rPr>
              <w:t>керамогранитной</w:t>
            </w:r>
            <w:proofErr w:type="spellEnd"/>
            <w:r w:rsidRPr="0061338D">
              <w:rPr>
                <w:rFonts w:ascii="Times New Roman" w:hAnsi="Times New Roman" w:cs="Times New Roman"/>
              </w:rPr>
              <w:t xml:space="preserve"> плитки</w:t>
            </w:r>
          </w:p>
        </w:tc>
        <w:tc>
          <w:tcPr>
            <w:tcW w:w="1276"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кв.м.</w:t>
            </w:r>
          </w:p>
        </w:tc>
        <w:tc>
          <w:tcPr>
            <w:tcW w:w="992" w:type="dxa"/>
            <w:shd w:val="clear" w:color="auto" w:fill="auto"/>
            <w:vAlign w:val="bottom"/>
          </w:tcPr>
          <w:p w:rsidR="0061338D" w:rsidRPr="0061338D" w:rsidRDefault="0061338D" w:rsidP="0061338D">
            <w:pPr>
              <w:spacing w:after="0" w:line="240" w:lineRule="auto"/>
              <w:jc w:val="right"/>
              <w:rPr>
                <w:rFonts w:ascii="Times New Roman" w:hAnsi="Times New Roman" w:cs="Times New Roman"/>
                <w:b/>
              </w:rPr>
            </w:pPr>
            <w:r w:rsidRPr="0061338D">
              <w:rPr>
                <w:rFonts w:ascii="Times New Roman" w:hAnsi="Times New Roman" w:cs="Times New Roman"/>
              </w:rPr>
              <w:t>250,00</w:t>
            </w:r>
          </w:p>
        </w:tc>
      </w:tr>
      <w:tr w:rsidR="0061338D" w:rsidRPr="0061338D" w:rsidTr="001D495A">
        <w:trPr>
          <w:trHeight w:val="283"/>
        </w:trPr>
        <w:tc>
          <w:tcPr>
            <w:tcW w:w="750" w:type="dxa"/>
            <w:shd w:val="clear" w:color="auto" w:fill="auto"/>
            <w:vAlign w:val="bottom"/>
          </w:tcPr>
          <w:p w:rsidR="0061338D" w:rsidRPr="0061338D" w:rsidRDefault="0061338D" w:rsidP="0061338D">
            <w:pPr>
              <w:numPr>
                <w:ilvl w:val="0"/>
                <w:numId w:val="24"/>
              </w:numPr>
              <w:spacing w:after="0" w:line="240" w:lineRule="auto"/>
              <w:jc w:val="center"/>
              <w:rPr>
                <w:rFonts w:ascii="Times New Roman" w:hAnsi="Times New Roman" w:cs="Times New Roman"/>
                <w:b/>
              </w:rPr>
            </w:pPr>
          </w:p>
        </w:tc>
        <w:tc>
          <w:tcPr>
            <w:tcW w:w="6261"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Укладка керамической плитки</w:t>
            </w:r>
          </w:p>
        </w:tc>
        <w:tc>
          <w:tcPr>
            <w:tcW w:w="1276"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кв.м.</w:t>
            </w:r>
          </w:p>
        </w:tc>
        <w:tc>
          <w:tcPr>
            <w:tcW w:w="992" w:type="dxa"/>
            <w:shd w:val="clear" w:color="auto" w:fill="auto"/>
            <w:vAlign w:val="bottom"/>
          </w:tcPr>
          <w:p w:rsidR="0061338D" w:rsidRPr="0061338D" w:rsidRDefault="0061338D" w:rsidP="0061338D">
            <w:pPr>
              <w:spacing w:after="0" w:line="240" w:lineRule="auto"/>
              <w:jc w:val="right"/>
              <w:rPr>
                <w:rFonts w:ascii="Times New Roman" w:hAnsi="Times New Roman" w:cs="Times New Roman"/>
                <w:b/>
              </w:rPr>
            </w:pPr>
            <w:r w:rsidRPr="0061338D">
              <w:rPr>
                <w:rFonts w:ascii="Times New Roman" w:hAnsi="Times New Roman" w:cs="Times New Roman"/>
              </w:rPr>
              <w:t>120,00</w:t>
            </w:r>
          </w:p>
        </w:tc>
      </w:tr>
      <w:tr w:rsidR="0061338D" w:rsidRPr="0061338D" w:rsidTr="001D495A">
        <w:trPr>
          <w:trHeight w:val="283"/>
        </w:trPr>
        <w:tc>
          <w:tcPr>
            <w:tcW w:w="750" w:type="dxa"/>
            <w:shd w:val="clear" w:color="auto" w:fill="auto"/>
            <w:vAlign w:val="bottom"/>
          </w:tcPr>
          <w:p w:rsidR="0061338D" w:rsidRPr="0061338D" w:rsidRDefault="0061338D" w:rsidP="0061338D">
            <w:pPr>
              <w:numPr>
                <w:ilvl w:val="0"/>
                <w:numId w:val="24"/>
              </w:numPr>
              <w:spacing w:after="0" w:line="240" w:lineRule="auto"/>
              <w:jc w:val="center"/>
              <w:rPr>
                <w:rFonts w:ascii="Times New Roman" w:hAnsi="Times New Roman" w:cs="Times New Roman"/>
                <w:b/>
              </w:rPr>
            </w:pPr>
          </w:p>
        </w:tc>
        <w:tc>
          <w:tcPr>
            <w:tcW w:w="6261"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Грунтовка стен в 2 слоя</w:t>
            </w:r>
          </w:p>
        </w:tc>
        <w:tc>
          <w:tcPr>
            <w:tcW w:w="1276"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кв.м.</w:t>
            </w:r>
          </w:p>
        </w:tc>
        <w:tc>
          <w:tcPr>
            <w:tcW w:w="992" w:type="dxa"/>
            <w:shd w:val="clear" w:color="auto" w:fill="auto"/>
            <w:vAlign w:val="bottom"/>
          </w:tcPr>
          <w:p w:rsidR="0061338D" w:rsidRPr="0061338D" w:rsidRDefault="0061338D" w:rsidP="0061338D">
            <w:pPr>
              <w:spacing w:after="0" w:line="240" w:lineRule="auto"/>
              <w:jc w:val="right"/>
              <w:rPr>
                <w:rFonts w:ascii="Times New Roman" w:hAnsi="Times New Roman" w:cs="Times New Roman"/>
                <w:b/>
              </w:rPr>
            </w:pPr>
            <w:r w:rsidRPr="0061338D">
              <w:rPr>
                <w:rFonts w:ascii="Times New Roman" w:hAnsi="Times New Roman" w:cs="Times New Roman"/>
              </w:rPr>
              <w:t>680,00</w:t>
            </w:r>
          </w:p>
        </w:tc>
      </w:tr>
      <w:tr w:rsidR="0061338D" w:rsidRPr="0061338D" w:rsidTr="001D495A">
        <w:trPr>
          <w:trHeight w:val="283"/>
        </w:trPr>
        <w:tc>
          <w:tcPr>
            <w:tcW w:w="750" w:type="dxa"/>
            <w:shd w:val="clear" w:color="auto" w:fill="auto"/>
            <w:vAlign w:val="bottom"/>
          </w:tcPr>
          <w:p w:rsidR="0061338D" w:rsidRPr="0061338D" w:rsidRDefault="0061338D" w:rsidP="0061338D">
            <w:pPr>
              <w:numPr>
                <w:ilvl w:val="0"/>
                <w:numId w:val="24"/>
              </w:numPr>
              <w:spacing w:after="0" w:line="240" w:lineRule="auto"/>
              <w:jc w:val="center"/>
              <w:rPr>
                <w:rFonts w:ascii="Times New Roman" w:hAnsi="Times New Roman" w:cs="Times New Roman"/>
                <w:b/>
              </w:rPr>
            </w:pPr>
          </w:p>
        </w:tc>
        <w:tc>
          <w:tcPr>
            <w:tcW w:w="6261"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Монтаж дверей с врезкой фурнитуры</w:t>
            </w:r>
          </w:p>
        </w:tc>
        <w:tc>
          <w:tcPr>
            <w:tcW w:w="1276" w:type="dxa"/>
            <w:shd w:val="clear" w:color="auto" w:fill="auto"/>
            <w:vAlign w:val="bottom"/>
          </w:tcPr>
          <w:p w:rsidR="0061338D" w:rsidRPr="0061338D" w:rsidRDefault="0061338D" w:rsidP="0061338D">
            <w:pPr>
              <w:spacing w:after="0" w:line="240" w:lineRule="auto"/>
              <w:rPr>
                <w:rFonts w:ascii="Times New Roman" w:hAnsi="Times New Roman" w:cs="Times New Roman"/>
                <w:b/>
              </w:rPr>
            </w:pPr>
            <w:proofErr w:type="spellStart"/>
            <w:proofErr w:type="gramStart"/>
            <w:r w:rsidRPr="0061338D">
              <w:rPr>
                <w:rFonts w:ascii="Times New Roman" w:hAnsi="Times New Roman" w:cs="Times New Roman"/>
              </w:rPr>
              <w:t>шт</w:t>
            </w:r>
            <w:proofErr w:type="spellEnd"/>
            <w:proofErr w:type="gramEnd"/>
          </w:p>
        </w:tc>
        <w:tc>
          <w:tcPr>
            <w:tcW w:w="992" w:type="dxa"/>
            <w:shd w:val="clear" w:color="auto" w:fill="auto"/>
            <w:vAlign w:val="bottom"/>
          </w:tcPr>
          <w:p w:rsidR="0061338D" w:rsidRPr="0061338D" w:rsidRDefault="0061338D" w:rsidP="0061338D">
            <w:pPr>
              <w:spacing w:after="0" w:line="240" w:lineRule="auto"/>
              <w:jc w:val="right"/>
              <w:rPr>
                <w:rFonts w:ascii="Times New Roman" w:hAnsi="Times New Roman" w:cs="Times New Roman"/>
                <w:b/>
              </w:rPr>
            </w:pPr>
            <w:r w:rsidRPr="0061338D">
              <w:rPr>
                <w:rFonts w:ascii="Times New Roman" w:hAnsi="Times New Roman" w:cs="Times New Roman"/>
              </w:rPr>
              <w:t>35,00</w:t>
            </w:r>
          </w:p>
        </w:tc>
      </w:tr>
      <w:tr w:rsidR="0061338D" w:rsidRPr="0061338D" w:rsidTr="001D495A">
        <w:trPr>
          <w:trHeight w:val="283"/>
        </w:trPr>
        <w:tc>
          <w:tcPr>
            <w:tcW w:w="750" w:type="dxa"/>
            <w:shd w:val="clear" w:color="auto" w:fill="auto"/>
            <w:vAlign w:val="bottom"/>
          </w:tcPr>
          <w:p w:rsidR="0061338D" w:rsidRPr="0061338D" w:rsidRDefault="0061338D" w:rsidP="0061338D">
            <w:pPr>
              <w:numPr>
                <w:ilvl w:val="0"/>
                <w:numId w:val="24"/>
              </w:numPr>
              <w:spacing w:after="0" w:line="240" w:lineRule="auto"/>
              <w:jc w:val="center"/>
              <w:rPr>
                <w:rFonts w:ascii="Times New Roman" w:hAnsi="Times New Roman" w:cs="Times New Roman"/>
                <w:b/>
              </w:rPr>
            </w:pPr>
          </w:p>
        </w:tc>
        <w:tc>
          <w:tcPr>
            <w:tcW w:w="6261"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 xml:space="preserve">Шпатлевка поверхностей в 2 слоя </w:t>
            </w:r>
          </w:p>
        </w:tc>
        <w:tc>
          <w:tcPr>
            <w:tcW w:w="1276"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кв.м.</w:t>
            </w:r>
          </w:p>
        </w:tc>
        <w:tc>
          <w:tcPr>
            <w:tcW w:w="992" w:type="dxa"/>
            <w:shd w:val="clear" w:color="auto" w:fill="auto"/>
            <w:vAlign w:val="bottom"/>
          </w:tcPr>
          <w:p w:rsidR="0061338D" w:rsidRPr="0061338D" w:rsidRDefault="0061338D" w:rsidP="0061338D">
            <w:pPr>
              <w:spacing w:after="0" w:line="240" w:lineRule="auto"/>
              <w:jc w:val="right"/>
              <w:rPr>
                <w:rFonts w:ascii="Times New Roman" w:hAnsi="Times New Roman" w:cs="Times New Roman"/>
                <w:b/>
              </w:rPr>
            </w:pPr>
            <w:r w:rsidRPr="0061338D">
              <w:rPr>
                <w:rFonts w:ascii="Times New Roman" w:hAnsi="Times New Roman" w:cs="Times New Roman"/>
              </w:rPr>
              <w:t>680,00</w:t>
            </w:r>
          </w:p>
        </w:tc>
      </w:tr>
      <w:tr w:rsidR="0061338D" w:rsidRPr="0061338D" w:rsidTr="001D495A">
        <w:trPr>
          <w:trHeight w:val="537"/>
        </w:trPr>
        <w:tc>
          <w:tcPr>
            <w:tcW w:w="750" w:type="dxa"/>
            <w:shd w:val="clear" w:color="auto" w:fill="auto"/>
            <w:vAlign w:val="bottom"/>
          </w:tcPr>
          <w:p w:rsidR="0061338D" w:rsidRPr="0061338D" w:rsidRDefault="0061338D" w:rsidP="0061338D">
            <w:pPr>
              <w:numPr>
                <w:ilvl w:val="0"/>
                <w:numId w:val="24"/>
              </w:numPr>
              <w:spacing w:after="0" w:line="240" w:lineRule="auto"/>
              <w:jc w:val="center"/>
              <w:rPr>
                <w:rFonts w:ascii="Times New Roman" w:hAnsi="Times New Roman" w:cs="Times New Roman"/>
                <w:b/>
              </w:rPr>
            </w:pPr>
          </w:p>
        </w:tc>
        <w:tc>
          <w:tcPr>
            <w:tcW w:w="6261"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Окраска поверхностей в 2 слоя водоэмульсионными составами (в несколько цветов)</w:t>
            </w:r>
          </w:p>
        </w:tc>
        <w:tc>
          <w:tcPr>
            <w:tcW w:w="1276"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кв.м.</w:t>
            </w:r>
          </w:p>
        </w:tc>
        <w:tc>
          <w:tcPr>
            <w:tcW w:w="992" w:type="dxa"/>
            <w:shd w:val="clear" w:color="auto" w:fill="auto"/>
            <w:vAlign w:val="bottom"/>
          </w:tcPr>
          <w:p w:rsidR="0061338D" w:rsidRPr="0061338D" w:rsidRDefault="0061338D" w:rsidP="0061338D">
            <w:pPr>
              <w:spacing w:after="0" w:line="240" w:lineRule="auto"/>
              <w:jc w:val="right"/>
              <w:rPr>
                <w:rFonts w:ascii="Times New Roman" w:hAnsi="Times New Roman" w:cs="Times New Roman"/>
                <w:b/>
              </w:rPr>
            </w:pPr>
            <w:r w:rsidRPr="0061338D">
              <w:rPr>
                <w:rFonts w:ascii="Times New Roman" w:hAnsi="Times New Roman" w:cs="Times New Roman"/>
              </w:rPr>
              <w:t>680,00</w:t>
            </w:r>
          </w:p>
        </w:tc>
      </w:tr>
      <w:tr w:rsidR="0061338D" w:rsidRPr="0061338D" w:rsidTr="001D495A">
        <w:trPr>
          <w:trHeight w:val="537"/>
        </w:trPr>
        <w:tc>
          <w:tcPr>
            <w:tcW w:w="750" w:type="dxa"/>
            <w:shd w:val="clear" w:color="auto" w:fill="auto"/>
            <w:vAlign w:val="bottom"/>
          </w:tcPr>
          <w:p w:rsidR="0061338D" w:rsidRPr="0061338D" w:rsidRDefault="0061338D" w:rsidP="0061338D">
            <w:pPr>
              <w:numPr>
                <w:ilvl w:val="0"/>
                <w:numId w:val="24"/>
              </w:numPr>
              <w:spacing w:after="0" w:line="240" w:lineRule="auto"/>
              <w:jc w:val="center"/>
              <w:rPr>
                <w:rFonts w:ascii="Times New Roman" w:hAnsi="Times New Roman" w:cs="Times New Roman"/>
                <w:b/>
              </w:rPr>
            </w:pPr>
          </w:p>
        </w:tc>
        <w:tc>
          <w:tcPr>
            <w:tcW w:w="6261"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Монтаж межкомнатных перегородок (</w:t>
            </w:r>
            <w:proofErr w:type="spellStart"/>
            <w:r w:rsidRPr="0061338D">
              <w:rPr>
                <w:rFonts w:ascii="Times New Roman" w:hAnsi="Times New Roman" w:cs="Times New Roman"/>
              </w:rPr>
              <w:t>двуслойные</w:t>
            </w:r>
            <w:proofErr w:type="spellEnd"/>
            <w:r w:rsidRPr="0061338D">
              <w:rPr>
                <w:rFonts w:ascii="Times New Roman" w:hAnsi="Times New Roman" w:cs="Times New Roman"/>
              </w:rPr>
              <w:t xml:space="preserve"> системы ГКЛ с утеплением)</w:t>
            </w:r>
          </w:p>
        </w:tc>
        <w:tc>
          <w:tcPr>
            <w:tcW w:w="1276"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кв.м.</w:t>
            </w:r>
          </w:p>
        </w:tc>
        <w:tc>
          <w:tcPr>
            <w:tcW w:w="992" w:type="dxa"/>
            <w:shd w:val="clear" w:color="auto" w:fill="auto"/>
            <w:vAlign w:val="bottom"/>
          </w:tcPr>
          <w:p w:rsidR="0061338D" w:rsidRPr="0061338D" w:rsidRDefault="0061338D" w:rsidP="0061338D">
            <w:pPr>
              <w:spacing w:after="0" w:line="240" w:lineRule="auto"/>
              <w:jc w:val="right"/>
              <w:rPr>
                <w:rFonts w:ascii="Times New Roman" w:hAnsi="Times New Roman" w:cs="Times New Roman"/>
                <w:b/>
              </w:rPr>
            </w:pPr>
            <w:r w:rsidRPr="0061338D">
              <w:rPr>
                <w:rFonts w:ascii="Times New Roman" w:hAnsi="Times New Roman" w:cs="Times New Roman"/>
              </w:rPr>
              <w:t>98,00</w:t>
            </w:r>
          </w:p>
        </w:tc>
      </w:tr>
      <w:tr w:rsidR="0061338D" w:rsidRPr="0061338D" w:rsidTr="001D495A">
        <w:trPr>
          <w:trHeight w:val="283"/>
        </w:trPr>
        <w:tc>
          <w:tcPr>
            <w:tcW w:w="750" w:type="dxa"/>
            <w:shd w:val="clear" w:color="auto" w:fill="auto"/>
            <w:vAlign w:val="bottom"/>
          </w:tcPr>
          <w:p w:rsidR="0061338D" w:rsidRPr="0061338D" w:rsidRDefault="0061338D" w:rsidP="0061338D">
            <w:pPr>
              <w:numPr>
                <w:ilvl w:val="0"/>
                <w:numId w:val="24"/>
              </w:numPr>
              <w:spacing w:after="0" w:line="240" w:lineRule="auto"/>
              <w:jc w:val="center"/>
              <w:rPr>
                <w:rFonts w:ascii="Times New Roman" w:hAnsi="Times New Roman" w:cs="Times New Roman"/>
                <w:b/>
              </w:rPr>
            </w:pPr>
          </w:p>
        </w:tc>
        <w:tc>
          <w:tcPr>
            <w:tcW w:w="6261"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Монтаж подвесной системы потолков</w:t>
            </w:r>
          </w:p>
        </w:tc>
        <w:tc>
          <w:tcPr>
            <w:tcW w:w="1276"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кв.м.</w:t>
            </w:r>
          </w:p>
        </w:tc>
        <w:tc>
          <w:tcPr>
            <w:tcW w:w="992" w:type="dxa"/>
            <w:shd w:val="clear" w:color="auto" w:fill="auto"/>
            <w:vAlign w:val="bottom"/>
          </w:tcPr>
          <w:p w:rsidR="0061338D" w:rsidRPr="0061338D" w:rsidRDefault="0061338D" w:rsidP="0061338D">
            <w:pPr>
              <w:spacing w:after="0" w:line="240" w:lineRule="auto"/>
              <w:jc w:val="right"/>
              <w:rPr>
                <w:rFonts w:ascii="Times New Roman" w:hAnsi="Times New Roman" w:cs="Times New Roman"/>
                <w:b/>
              </w:rPr>
            </w:pPr>
            <w:r w:rsidRPr="0061338D">
              <w:rPr>
                <w:rFonts w:ascii="Times New Roman" w:hAnsi="Times New Roman" w:cs="Times New Roman"/>
              </w:rPr>
              <w:t>240,00</w:t>
            </w:r>
          </w:p>
        </w:tc>
      </w:tr>
      <w:tr w:rsidR="0061338D" w:rsidRPr="0061338D" w:rsidTr="001D495A">
        <w:trPr>
          <w:trHeight w:val="537"/>
        </w:trPr>
        <w:tc>
          <w:tcPr>
            <w:tcW w:w="750" w:type="dxa"/>
            <w:shd w:val="clear" w:color="auto" w:fill="auto"/>
            <w:vAlign w:val="bottom"/>
          </w:tcPr>
          <w:p w:rsidR="0061338D" w:rsidRPr="0061338D" w:rsidRDefault="0061338D" w:rsidP="0061338D">
            <w:pPr>
              <w:numPr>
                <w:ilvl w:val="0"/>
                <w:numId w:val="24"/>
              </w:numPr>
              <w:spacing w:after="0" w:line="240" w:lineRule="auto"/>
              <w:jc w:val="center"/>
              <w:rPr>
                <w:rFonts w:ascii="Times New Roman" w:hAnsi="Times New Roman" w:cs="Times New Roman"/>
                <w:b/>
              </w:rPr>
            </w:pPr>
          </w:p>
        </w:tc>
        <w:tc>
          <w:tcPr>
            <w:tcW w:w="6261"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 xml:space="preserve">Укладка </w:t>
            </w:r>
            <w:proofErr w:type="spellStart"/>
            <w:r w:rsidRPr="0061338D">
              <w:rPr>
                <w:rFonts w:ascii="Times New Roman" w:hAnsi="Times New Roman" w:cs="Times New Roman"/>
              </w:rPr>
              <w:t>электрокабеля</w:t>
            </w:r>
            <w:proofErr w:type="spellEnd"/>
            <w:r w:rsidRPr="0061338D">
              <w:rPr>
                <w:rFonts w:ascii="Times New Roman" w:hAnsi="Times New Roman" w:cs="Times New Roman"/>
              </w:rPr>
              <w:t xml:space="preserve"> в </w:t>
            </w:r>
            <w:proofErr w:type="spellStart"/>
            <w:r w:rsidRPr="0061338D">
              <w:rPr>
                <w:rFonts w:ascii="Times New Roman" w:hAnsi="Times New Roman" w:cs="Times New Roman"/>
              </w:rPr>
              <w:t>гофрокабел</w:t>
            </w:r>
            <w:proofErr w:type="gramStart"/>
            <w:r w:rsidRPr="0061338D">
              <w:rPr>
                <w:rFonts w:ascii="Times New Roman" w:hAnsi="Times New Roman" w:cs="Times New Roman"/>
              </w:rPr>
              <w:t>е</w:t>
            </w:r>
            <w:proofErr w:type="spellEnd"/>
            <w:r w:rsidRPr="0061338D">
              <w:rPr>
                <w:rFonts w:ascii="Times New Roman" w:hAnsi="Times New Roman" w:cs="Times New Roman"/>
              </w:rPr>
              <w:t>(</w:t>
            </w:r>
            <w:proofErr w:type="gramEnd"/>
            <w:r w:rsidRPr="0061338D">
              <w:rPr>
                <w:rFonts w:ascii="Times New Roman" w:hAnsi="Times New Roman" w:cs="Times New Roman"/>
              </w:rPr>
              <w:t>сечение до 10 кв.мм.)</w:t>
            </w:r>
          </w:p>
        </w:tc>
        <w:tc>
          <w:tcPr>
            <w:tcW w:w="1276" w:type="dxa"/>
            <w:shd w:val="clear" w:color="auto" w:fill="auto"/>
            <w:vAlign w:val="bottom"/>
          </w:tcPr>
          <w:p w:rsidR="0061338D" w:rsidRPr="0061338D" w:rsidRDefault="0061338D" w:rsidP="0061338D">
            <w:pPr>
              <w:spacing w:after="0" w:line="240" w:lineRule="auto"/>
              <w:rPr>
                <w:rFonts w:ascii="Times New Roman" w:hAnsi="Times New Roman" w:cs="Times New Roman"/>
                <w:b/>
              </w:rPr>
            </w:pPr>
            <w:proofErr w:type="spellStart"/>
            <w:r w:rsidRPr="0061338D">
              <w:rPr>
                <w:rFonts w:ascii="Times New Roman" w:hAnsi="Times New Roman" w:cs="Times New Roman"/>
              </w:rPr>
              <w:t>пог</w:t>
            </w:r>
            <w:proofErr w:type="spellEnd"/>
            <w:r w:rsidRPr="0061338D">
              <w:rPr>
                <w:rFonts w:ascii="Times New Roman" w:hAnsi="Times New Roman" w:cs="Times New Roman"/>
              </w:rPr>
              <w:t>.</w:t>
            </w:r>
            <w:proofErr w:type="gramStart"/>
            <w:r w:rsidRPr="0061338D">
              <w:rPr>
                <w:rFonts w:ascii="Times New Roman" w:hAnsi="Times New Roman" w:cs="Times New Roman"/>
              </w:rPr>
              <w:t xml:space="preserve"> .</w:t>
            </w:r>
            <w:proofErr w:type="gramEnd"/>
            <w:r w:rsidRPr="0061338D">
              <w:rPr>
                <w:rFonts w:ascii="Times New Roman" w:hAnsi="Times New Roman" w:cs="Times New Roman"/>
              </w:rPr>
              <w:t>м</w:t>
            </w:r>
          </w:p>
        </w:tc>
        <w:tc>
          <w:tcPr>
            <w:tcW w:w="992" w:type="dxa"/>
            <w:shd w:val="clear" w:color="auto" w:fill="auto"/>
            <w:vAlign w:val="bottom"/>
          </w:tcPr>
          <w:p w:rsidR="0061338D" w:rsidRPr="0061338D" w:rsidRDefault="0061338D" w:rsidP="0061338D">
            <w:pPr>
              <w:spacing w:after="0" w:line="240" w:lineRule="auto"/>
              <w:jc w:val="right"/>
              <w:rPr>
                <w:rFonts w:ascii="Times New Roman" w:hAnsi="Times New Roman" w:cs="Times New Roman"/>
                <w:b/>
              </w:rPr>
            </w:pPr>
            <w:r w:rsidRPr="0061338D">
              <w:rPr>
                <w:rFonts w:ascii="Times New Roman" w:hAnsi="Times New Roman" w:cs="Times New Roman"/>
              </w:rPr>
              <w:t>257,00</w:t>
            </w:r>
          </w:p>
        </w:tc>
      </w:tr>
      <w:tr w:rsidR="0061338D" w:rsidRPr="0061338D" w:rsidTr="001D495A">
        <w:trPr>
          <w:trHeight w:val="283"/>
        </w:trPr>
        <w:tc>
          <w:tcPr>
            <w:tcW w:w="750" w:type="dxa"/>
            <w:shd w:val="clear" w:color="auto" w:fill="auto"/>
            <w:vAlign w:val="bottom"/>
          </w:tcPr>
          <w:p w:rsidR="0061338D" w:rsidRPr="0061338D" w:rsidRDefault="0061338D" w:rsidP="0061338D">
            <w:pPr>
              <w:numPr>
                <w:ilvl w:val="0"/>
                <w:numId w:val="24"/>
              </w:numPr>
              <w:spacing w:after="0" w:line="240" w:lineRule="auto"/>
              <w:jc w:val="center"/>
              <w:rPr>
                <w:rFonts w:ascii="Times New Roman" w:hAnsi="Times New Roman" w:cs="Times New Roman"/>
                <w:b/>
              </w:rPr>
            </w:pPr>
          </w:p>
        </w:tc>
        <w:tc>
          <w:tcPr>
            <w:tcW w:w="6261"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Установка приборов освещения (</w:t>
            </w:r>
            <w:proofErr w:type="spellStart"/>
            <w:r w:rsidRPr="0061338D">
              <w:rPr>
                <w:rFonts w:ascii="Times New Roman" w:hAnsi="Times New Roman" w:cs="Times New Roman"/>
              </w:rPr>
              <w:t>потолных</w:t>
            </w:r>
            <w:proofErr w:type="spellEnd"/>
            <w:r w:rsidRPr="0061338D">
              <w:rPr>
                <w:rFonts w:ascii="Times New Roman" w:hAnsi="Times New Roman" w:cs="Times New Roman"/>
              </w:rPr>
              <w:t xml:space="preserve"> 60*60 см)</w:t>
            </w:r>
          </w:p>
        </w:tc>
        <w:tc>
          <w:tcPr>
            <w:tcW w:w="1276" w:type="dxa"/>
            <w:shd w:val="clear" w:color="auto" w:fill="auto"/>
            <w:vAlign w:val="bottom"/>
          </w:tcPr>
          <w:p w:rsidR="0061338D" w:rsidRPr="0061338D" w:rsidRDefault="0061338D" w:rsidP="0061338D">
            <w:pPr>
              <w:spacing w:after="0" w:line="240" w:lineRule="auto"/>
              <w:rPr>
                <w:rFonts w:ascii="Times New Roman" w:hAnsi="Times New Roman" w:cs="Times New Roman"/>
                <w:b/>
              </w:rPr>
            </w:pPr>
            <w:proofErr w:type="spellStart"/>
            <w:proofErr w:type="gramStart"/>
            <w:r w:rsidRPr="0061338D">
              <w:rPr>
                <w:rFonts w:ascii="Times New Roman" w:hAnsi="Times New Roman" w:cs="Times New Roman"/>
              </w:rPr>
              <w:t>шт</w:t>
            </w:r>
            <w:proofErr w:type="spellEnd"/>
            <w:proofErr w:type="gramEnd"/>
          </w:p>
        </w:tc>
        <w:tc>
          <w:tcPr>
            <w:tcW w:w="992" w:type="dxa"/>
            <w:shd w:val="clear" w:color="auto" w:fill="auto"/>
            <w:vAlign w:val="bottom"/>
          </w:tcPr>
          <w:p w:rsidR="0061338D" w:rsidRPr="0061338D" w:rsidRDefault="0061338D" w:rsidP="0061338D">
            <w:pPr>
              <w:spacing w:after="0" w:line="240" w:lineRule="auto"/>
              <w:jc w:val="right"/>
              <w:rPr>
                <w:rFonts w:ascii="Times New Roman" w:hAnsi="Times New Roman" w:cs="Times New Roman"/>
                <w:b/>
              </w:rPr>
            </w:pPr>
            <w:r w:rsidRPr="0061338D">
              <w:rPr>
                <w:rFonts w:ascii="Times New Roman" w:hAnsi="Times New Roman" w:cs="Times New Roman"/>
              </w:rPr>
              <w:t>75,00</w:t>
            </w:r>
          </w:p>
        </w:tc>
      </w:tr>
      <w:tr w:rsidR="0061338D" w:rsidRPr="0061338D" w:rsidTr="001D495A">
        <w:trPr>
          <w:trHeight w:val="283"/>
        </w:trPr>
        <w:tc>
          <w:tcPr>
            <w:tcW w:w="750" w:type="dxa"/>
            <w:shd w:val="clear" w:color="auto" w:fill="auto"/>
            <w:vAlign w:val="bottom"/>
          </w:tcPr>
          <w:p w:rsidR="0061338D" w:rsidRPr="0061338D" w:rsidRDefault="0061338D" w:rsidP="0061338D">
            <w:pPr>
              <w:numPr>
                <w:ilvl w:val="0"/>
                <w:numId w:val="24"/>
              </w:numPr>
              <w:spacing w:after="0" w:line="240" w:lineRule="auto"/>
              <w:jc w:val="center"/>
              <w:rPr>
                <w:rFonts w:ascii="Times New Roman" w:hAnsi="Times New Roman" w:cs="Times New Roman"/>
                <w:b/>
              </w:rPr>
            </w:pPr>
          </w:p>
        </w:tc>
        <w:tc>
          <w:tcPr>
            <w:tcW w:w="6261"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 xml:space="preserve">Монтаж розеток (с </w:t>
            </w:r>
            <w:proofErr w:type="spellStart"/>
            <w:r w:rsidRPr="0061338D">
              <w:rPr>
                <w:rFonts w:ascii="Times New Roman" w:hAnsi="Times New Roman" w:cs="Times New Roman"/>
              </w:rPr>
              <w:t>подрозетником</w:t>
            </w:r>
            <w:proofErr w:type="spellEnd"/>
            <w:r w:rsidRPr="0061338D">
              <w:rPr>
                <w:rFonts w:ascii="Times New Roman" w:hAnsi="Times New Roman" w:cs="Times New Roman"/>
              </w:rPr>
              <w:t>)</w:t>
            </w:r>
          </w:p>
        </w:tc>
        <w:tc>
          <w:tcPr>
            <w:tcW w:w="1276" w:type="dxa"/>
            <w:shd w:val="clear" w:color="auto" w:fill="auto"/>
            <w:vAlign w:val="bottom"/>
          </w:tcPr>
          <w:p w:rsidR="0061338D" w:rsidRPr="0061338D" w:rsidRDefault="0061338D" w:rsidP="0061338D">
            <w:pPr>
              <w:spacing w:after="0" w:line="240" w:lineRule="auto"/>
              <w:rPr>
                <w:rFonts w:ascii="Times New Roman" w:hAnsi="Times New Roman" w:cs="Times New Roman"/>
                <w:b/>
              </w:rPr>
            </w:pPr>
            <w:proofErr w:type="spellStart"/>
            <w:proofErr w:type="gramStart"/>
            <w:r w:rsidRPr="0061338D">
              <w:rPr>
                <w:rFonts w:ascii="Times New Roman" w:hAnsi="Times New Roman" w:cs="Times New Roman"/>
              </w:rPr>
              <w:t>шт</w:t>
            </w:r>
            <w:proofErr w:type="spellEnd"/>
            <w:proofErr w:type="gramEnd"/>
          </w:p>
        </w:tc>
        <w:tc>
          <w:tcPr>
            <w:tcW w:w="992" w:type="dxa"/>
            <w:shd w:val="clear" w:color="auto" w:fill="auto"/>
            <w:vAlign w:val="bottom"/>
          </w:tcPr>
          <w:p w:rsidR="0061338D" w:rsidRPr="0061338D" w:rsidRDefault="0061338D" w:rsidP="0061338D">
            <w:pPr>
              <w:spacing w:after="0" w:line="240" w:lineRule="auto"/>
              <w:jc w:val="right"/>
              <w:rPr>
                <w:rFonts w:ascii="Times New Roman" w:hAnsi="Times New Roman" w:cs="Times New Roman"/>
                <w:b/>
              </w:rPr>
            </w:pPr>
            <w:r w:rsidRPr="0061338D">
              <w:rPr>
                <w:rFonts w:ascii="Times New Roman" w:hAnsi="Times New Roman" w:cs="Times New Roman"/>
              </w:rPr>
              <w:t>40,00</w:t>
            </w:r>
          </w:p>
        </w:tc>
      </w:tr>
      <w:tr w:rsidR="0061338D" w:rsidRPr="0061338D" w:rsidTr="001D495A">
        <w:trPr>
          <w:trHeight w:val="537"/>
        </w:trPr>
        <w:tc>
          <w:tcPr>
            <w:tcW w:w="750" w:type="dxa"/>
            <w:shd w:val="clear" w:color="auto" w:fill="auto"/>
            <w:vAlign w:val="bottom"/>
          </w:tcPr>
          <w:p w:rsidR="0061338D" w:rsidRPr="0061338D" w:rsidRDefault="0061338D" w:rsidP="0061338D">
            <w:pPr>
              <w:numPr>
                <w:ilvl w:val="0"/>
                <w:numId w:val="24"/>
              </w:numPr>
              <w:spacing w:after="0" w:line="240" w:lineRule="auto"/>
              <w:jc w:val="center"/>
              <w:rPr>
                <w:rFonts w:ascii="Times New Roman" w:hAnsi="Times New Roman" w:cs="Times New Roman"/>
                <w:b/>
              </w:rPr>
            </w:pPr>
          </w:p>
        </w:tc>
        <w:tc>
          <w:tcPr>
            <w:tcW w:w="6261"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Монтаж радиаторов отопления (с установкой запорной арматуры)</w:t>
            </w:r>
          </w:p>
        </w:tc>
        <w:tc>
          <w:tcPr>
            <w:tcW w:w="1276" w:type="dxa"/>
            <w:shd w:val="clear" w:color="auto" w:fill="auto"/>
            <w:vAlign w:val="bottom"/>
          </w:tcPr>
          <w:p w:rsidR="0061338D" w:rsidRPr="0061338D" w:rsidRDefault="0061338D" w:rsidP="0061338D">
            <w:pPr>
              <w:spacing w:after="0" w:line="240" w:lineRule="auto"/>
              <w:rPr>
                <w:rFonts w:ascii="Times New Roman" w:hAnsi="Times New Roman" w:cs="Times New Roman"/>
                <w:b/>
              </w:rPr>
            </w:pPr>
            <w:proofErr w:type="spellStart"/>
            <w:proofErr w:type="gramStart"/>
            <w:r w:rsidRPr="0061338D">
              <w:rPr>
                <w:rFonts w:ascii="Times New Roman" w:hAnsi="Times New Roman" w:cs="Times New Roman"/>
              </w:rPr>
              <w:t>шт</w:t>
            </w:r>
            <w:proofErr w:type="spellEnd"/>
            <w:proofErr w:type="gramEnd"/>
          </w:p>
        </w:tc>
        <w:tc>
          <w:tcPr>
            <w:tcW w:w="992" w:type="dxa"/>
            <w:shd w:val="clear" w:color="auto" w:fill="auto"/>
            <w:vAlign w:val="bottom"/>
          </w:tcPr>
          <w:p w:rsidR="0061338D" w:rsidRPr="0061338D" w:rsidRDefault="0061338D" w:rsidP="0061338D">
            <w:pPr>
              <w:spacing w:after="0" w:line="240" w:lineRule="auto"/>
              <w:jc w:val="right"/>
              <w:rPr>
                <w:rFonts w:ascii="Times New Roman" w:hAnsi="Times New Roman" w:cs="Times New Roman"/>
                <w:b/>
              </w:rPr>
            </w:pPr>
            <w:r w:rsidRPr="0061338D">
              <w:rPr>
                <w:rFonts w:ascii="Times New Roman" w:hAnsi="Times New Roman" w:cs="Times New Roman"/>
              </w:rPr>
              <w:t>15,00</w:t>
            </w:r>
          </w:p>
        </w:tc>
      </w:tr>
      <w:tr w:rsidR="0061338D" w:rsidRPr="0061338D" w:rsidTr="001D495A">
        <w:trPr>
          <w:trHeight w:val="537"/>
        </w:trPr>
        <w:tc>
          <w:tcPr>
            <w:tcW w:w="750" w:type="dxa"/>
            <w:shd w:val="clear" w:color="auto" w:fill="auto"/>
            <w:vAlign w:val="bottom"/>
          </w:tcPr>
          <w:p w:rsidR="0061338D" w:rsidRPr="0061338D" w:rsidRDefault="0061338D" w:rsidP="0061338D">
            <w:pPr>
              <w:numPr>
                <w:ilvl w:val="0"/>
                <w:numId w:val="24"/>
              </w:numPr>
              <w:spacing w:after="0" w:line="240" w:lineRule="auto"/>
              <w:jc w:val="center"/>
              <w:rPr>
                <w:rFonts w:ascii="Times New Roman" w:hAnsi="Times New Roman" w:cs="Times New Roman"/>
                <w:b/>
              </w:rPr>
            </w:pPr>
          </w:p>
        </w:tc>
        <w:tc>
          <w:tcPr>
            <w:tcW w:w="6261"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 xml:space="preserve">Прокладка трубы ПВХ с армированием </w:t>
            </w:r>
            <w:proofErr w:type="spellStart"/>
            <w:r w:rsidRPr="0061338D">
              <w:rPr>
                <w:rFonts w:ascii="Times New Roman" w:hAnsi="Times New Roman" w:cs="Times New Roman"/>
              </w:rPr>
              <w:t>диам</w:t>
            </w:r>
            <w:proofErr w:type="spellEnd"/>
            <w:r w:rsidRPr="0061338D">
              <w:rPr>
                <w:rFonts w:ascii="Times New Roman" w:hAnsi="Times New Roman" w:cs="Times New Roman"/>
              </w:rPr>
              <w:t xml:space="preserve"> до 42 мм (на кронштейнах)</w:t>
            </w:r>
          </w:p>
        </w:tc>
        <w:tc>
          <w:tcPr>
            <w:tcW w:w="1276" w:type="dxa"/>
            <w:shd w:val="clear" w:color="auto" w:fill="auto"/>
            <w:vAlign w:val="bottom"/>
          </w:tcPr>
          <w:p w:rsidR="0061338D" w:rsidRPr="0061338D" w:rsidRDefault="0061338D" w:rsidP="0061338D">
            <w:pPr>
              <w:spacing w:after="0" w:line="240" w:lineRule="auto"/>
              <w:rPr>
                <w:rFonts w:ascii="Times New Roman" w:hAnsi="Times New Roman" w:cs="Times New Roman"/>
                <w:b/>
              </w:rPr>
            </w:pPr>
            <w:proofErr w:type="spellStart"/>
            <w:r w:rsidRPr="0061338D">
              <w:rPr>
                <w:rFonts w:ascii="Times New Roman" w:hAnsi="Times New Roman" w:cs="Times New Roman"/>
              </w:rPr>
              <w:t>пог</w:t>
            </w:r>
            <w:proofErr w:type="spellEnd"/>
            <w:r w:rsidRPr="0061338D">
              <w:rPr>
                <w:rFonts w:ascii="Times New Roman" w:hAnsi="Times New Roman" w:cs="Times New Roman"/>
              </w:rPr>
              <w:t>.</w:t>
            </w:r>
            <w:proofErr w:type="gramStart"/>
            <w:r w:rsidRPr="0061338D">
              <w:rPr>
                <w:rFonts w:ascii="Times New Roman" w:hAnsi="Times New Roman" w:cs="Times New Roman"/>
              </w:rPr>
              <w:t xml:space="preserve"> .</w:t>
            </w:r>
            <w:proofErr w:type="gramEnd"/>
            <w:r w:rsidRPr="0061338D">
              <w:rPr>
                <w:rFonts w:ascii="Times New Roman" w:hAnsi="Times New Roman" w:cs="Times New Roman"/>
              </w:rPr>
              <w:t>м</w:t>
            </w:r>
          </w:p>
        </w:tc>
        <w:tc>
          <w:tcPr>
            <w:tcW w:w="992" w:type="dxa"/>
            <w:shd w:val="clear" w:color="auto" w:fill="auto"/>
            <w:vAlign w:val="bottom"/>
          </w:tcPr>
          <w:p w:rsidR="0061338D" w:rsidRPr="0061338D" w:rsidRDefault="0061338D" w:rsidP="0061338D">
            <w:pPr>
              <w:spacing w:after="0" w:line="240" w:lineRule="auto"/>
              <w:jc w:val="right"/>
              <w:rPr>
                <w:rFonts w:ascii="Times New Roman" w:hAnsi="Times New Roman" w:cs="Times New Roman"/>
                <w:b/>
              </w:rPr>
            </w:pPr>
            <w:r w:rsidRPr="0061338D">
              <w:rPr>
                <w:rFonts w:ascii="Times New Roman" w:hAnsi="Times New Roman" w:cs="Times New Roman"/>
              </w:rPr>
              <w:t>211,00</w:t>
            </w:r>
          </w:p>
        </w:tc>
      </w:tr>
      <w:tr w:rsidR="0061338D" w:rsidRPr="0061338D" w:rsidTr="001D495A">
        <w:trPr>
          <w:trHeight w:val="283"/>
        </w:trPr>
        <w:tc>
          <w:tcPr>
            <w:tcW w:w="750" w:type="dxa"/>
            <w:shd w:val="clear" w:color="auto" w:fill="auto"/>
            <w:vAlign w:val="bottom"/>
          </w:tcPr>
          <w:p w:rsidR="0061338D" w:rsidRPr="0061338D" w:rsidRDefault="0061338D" w:rsidP="0061338D">
            <w:pPr>
              <w:numPr>
                <w:ilvl w:val="0"/>
                <w:numId w:val="24"/>
              </w:numPr>
              <w:spacing w:after="0" w:line="240" w:lineRule="auto"/>
              <w:jc w:val="center"/>
              <w:rPr>
                <w:rFonts w:ascii="Times New Roman" w:hAnsi="Times New Roman" w:cs="Times New Roman"/>
                <w:b/>
              </w:rPr>
            </w:pPr>
          </w:p>
        </w:tc>
        <w:tc>
          <w:tcPr>
            <w:tcW w:w="6261"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 xml:space="preserve">Монтаж ГКЛ на подвесной </w:t>
            </w:r>
            <w:proofErr w:type="gramStart"/>
            <w:r w:rsidRPr="0061338D">
              <w:rPr>
                <w:rFonts w:ascii="Times New Roman" w:hAnsi="Times New Roman" w:cs="Times New Roman"/>
              </w:rPr>
              <w:t>системе</w:t>
            </w:r>
            <w:proofErr w:type="gramEnd"/>
            <w:r w:rsidRPr="0061338D">
              <w:rPr>
                <w:rFonts w:ascii="Times New Roman" w:hAnsi="Times New Roman" w:cs="Times New Roman"/>
              </w:rPr>
              <w:t xml:space="preserve"> на стены</w:t>
            </w:r>
          </w:p>
        </w:tc>
        <w:tc>
          <w:tcPr>
            <w:tcW w:w="1276"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кв.м.</w:t>
            </w:r>
          </w:p>
        </w:tc>
        <w:tc>
          <w:tcPr>
            <w:tcW w:w="992" w:type="dxa"/>
            <w:shd w:val="clear" w:color="auto" w:fill="auto"/>
            <w:vAlign w:val="bottom"/>
          </w:tcPr>
          <w:p w:rsidR="0061338D" w:rsidRPr="0061338D" w:rsidRDefault="0061338D" w:rsidP="0061338D">
            <w:pPr>
              <w:spacing w:after="0" w:line="240" w:lineRule="auto"/>
              <w:jc w:val="right"/>
              <w:rPr>
                <w:rFonts w:ascii="Times New Roman" w:hAnsi="Times New Roman" w:cs="Times New Roman"/>
                <w:b/>
              </w:rPr>
            </w:pPr>
            <w:r w:rsidRPr="0061338D">
              <w:rPr>
                <w:rFonts w:ascii="Times New Roman" w:hAnsi="Times New Roman" w:cs="Times New Roman"/>
              </w:rPr>
              <w:t>211,00</w:t>
            </w:r>
          </w:p>
        </w:tc>
      </w:tr>
      <w:tr w:rsidR="0061338D" w:rsidRPr="0061338D" w:rsidTr="001D495A">
        <w:trPr>
          <w:trHeight w:val="283"/>
        </w:trPr>
        <w:tc>
          <w:tcPr>
            <w:tcW w:w="750" w:type="dxa"/>
            <w:shd w:val="clear" w:color="auto" w:fill="auto"/>
            <w:vAlign w:val="bottom"/>
          </w:tcPr>
          <w:p w:rsidR="0061338D" w:rsidRPr="0061338D" w:rsidRDefault="0061338D" w:rsidP="0061338D">
            <w:pPr>
              <w:numPr>
                <w:ilvl w:val="0"/>
                <w:numId w:val="24"/>
              </w:numPr>
              <w:spacing w:after="0" w:line="240" w:lineRule="auto"/>
              <w:jc w:val="center"/>
              <w:rPr>
                <w:rFonts w:ascii="Times New Roman" w:hAnsi="Times New Roman" w:cs="Times New Roman"/>
                <w:b/>
              </w:rPr>
            </w:pPr>
          </w:p>
        </w:tc>
        <w:tc>
          <w:tcPr>
            <w:tcW w:w="6261" w:type="dxa"/>
            <w:shd w:val="clear" w:color="auto" w:fill="auto"/>
            <w:vAlign w:val="bottom"/>
          </w:tcPr>
          <w:p w:rsidR="0061338D" w:rsidRPr="0061338D" w:rsidRDefault="0061338D" w:rsidP="0061338D">
            <w:pPr>
              <w:spacing w:after="0" w:line="240" w:lineRule="auto"/>
              <w:rPr>
                <w:rFonts w:ascii="Times New Roman" w:hAnsi="Times New Roman" w:cs="Times New Roman"/>
                <w:b/>
              </w:rPr>
            </w:pPr>
            <w:proofErr w:type="spellStart"/>
            <w:r w:rsidRPr="0061338D">
              <w:rPr>
                <w:rFonts w:ascii="Times New Roman" w:hAnsi="Times New Roman" w:cs="Times New Roman"/>
              </w:rPr>
              <w:t>Армировка</w:t>
            </w:r>
            <w:proofErr w:type="spellEnd"/>
            <w:r w:rsidRPr="0061338D">
              <w:rPr>
                <w:rFonts w:ascii="Times New Roman" w:hAnsi="Times New Roman" w:cs="Times New Roman"/>
              </w:rPr>
              <w:t xml:space="preserve"> ГКЛ стеклохолстом</w:t>
            </w:r>
          </w:p>
        </w:tc>
        <w:tc>
          <w:tcPr>
            <w:tcW w:w="1276"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кв.м.</w:t>
            </w:r>
          </w:p>
        </w:tc>
        <w:tc>
          <w:tcPr>
            <w:tcW w:w="992" w:type="dxa"/>
            <w:shd w:val="clear" w:color="auto" w:fill="auto"/>
            <w:vAlign w:val="bottom"/>
          </w:tcPr>
          <w:p w:rsidR="0061338D" w:rsidRPr="0061338D" w:rsidRDefault="0061338D" w:rsidP="0061338D">
            <w:pPr>
              <w:spacing w:after="0" w:line="240" w:lineRule="auto"/>
              <w:jc w:val="right"/>
              <w:rPr>
                <w:rFonts w:ascii="Times New Roman" w:hAnsi="Times New Roman" w:cs="Times New Roman"/>
                <w:b/>
              </w:rPr>
            </w:pPr>
            <w:r w:rsidRPr="0061338D">
              <w:rPr>
                <w:rFonts w:ascii="Times New Roman" w:hAnsi="Times New Roman" w:cs="Times New Roman"/>
              </w:rPr>
              <w:t>211,00</w:t>
            </w:r>
          </w:p>
        </w:tc>
      </w:tr>
      <w:tr w:rsidR="0061338D" w:rsidRPr="0061338D" w:rsidTr="001D495A">
        <w:trPr>
          <w:trHeight w:val="283"/>
        </w:trPr>
        <w:tc>
          <w:tcPr>
            <w:tcW w:w="750" w:type="dxa"/>
            <w:shd w:val="clear" w:color="auto" w:fill="auto"/>
            <w:vAlign w:val="bottom"/>
          </w:tcPr>
          <w:p w:rsidR="0061338D" w:rsidRPr="0061338D" w:rsidRDefault="0061338D" w:rsidP="0061338D">
            <w:pPr>
              <w:numPr>
                <w:ilvl w:val="0"/>
                <w:numId w:val="24"/>
              </w:numPr>
              <w:spacing w:after="0" w:line="240" w:lineRule="auto"/>
              <w:jc w:val="center"/>
              <w:rPr>
                <w:rFonts w:ascii="Times New Roman" w:hAnsi="Times New Roman" w:cs="Times New Roman"/>
                <w:b/>
              </w:rPr>
            </w:pPr>
          </w:p>
        </w:tc>
        <w:tc>
          <w:tcPr>
            <w:tcW w:w="6261"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 xml:space="preserve">бурение отверстий </w:t>
            </w:r>
            <w:proofErr w:type="spellStart"/>
            <w:r w:rsidRPr="0061338D">
              <w:rPr>
                <w:rFonts w:ascii="Times New Roman" w:hAnsi="Times New Roman" w:cs="Times New Roman"/>
              </w:rPr>
              <w:t>диам</w:t>
            </w:r>
            <w:proofErr w:type="spellEnd"/>
            <w:r w:rsidRPr="0061338D">
              <w:rPr>
                <w:rFonts w:ascii="Times New Roman" w:hAnsi="Times New Roman" w:cs="Times New Roman"/>
              </w:rPr>
              <w:t xml:space="preserve"> до 50 мм</w:t>
            </w:r>
          </w:p>
        </w:tc>
        <w:tc>
          <w:tcPr>
            <w:tcW w:w="1276" w:type="dxa"/>
            <w:shd w:val="clear" w:color="auto" w:fill="auto"/>
            <w:vAlign w:val="bottom"/>
          </w:tcPr>
          <w:p w:rsidR="0061338D" w:rsidRPr="0061338D" w:rsidRDefault="0061338D" w:rsidP="0061338D">
            <w:pPr>
              <w:spacing w:after="0" w:line="240" w:lineRule="auto"/>
              <w:rPr>
                <w:rFonts w:ascii="Times New Roman" w:hAnsi="Times New Roman" w:cs="Times New Roman"/>
                <w:b/>
              </w:rPr>
            </w:pPr>
            <w:proofErr w:type="spellStart"/>
            <w:proofErr w:type="gramStart"/>
            <w:r w:rsidRPr="0061338D">
              <w:rPr>
                <w:rFonts w:ascii="Times New Roman" w:hAnsi="Times New Roman" w:cs="Times New Roman"/>
              </w:rPr>
              <w:t>шт</w:t>
            </w:r>
            <w:proofErr w:type="spellEnd"/>
            <w:proofErr w:type="gramEnd"/>
          </w:p>
        </w:tc>
        <w:tc>
          <w:tcPr>
            <w:tcW w:w="992" w:type="dxa"/>
            <w:shd w:val="clear" w:color="auto" w:fill="auto"/>
            <w:vAlign w:val="bottom"/>
          </w:tcPr>
          <w:p w:rsidR="0061338D" w:rsidRPr="0061338D" w:rsidRDefault="0061338D" w:rsidP="0061338D">
            <w:pPr>
              <w:spacing w:after="0" w:line="240" w:lineRule="auto"/>
              <w:jc w:val="right"/>
              <w:rPr>
                <w:rFonts w:ascii="Times New Roman" w:hAnsi="Times New Roman" w:cs="Times New Roman"/>
                <w:b/>
              </w:rPr>
            </w:pPr>
            <w:r w:rsidRPr="0061338D">
              <w:rPr>
                <w:rFonts w:ascii="Times New Roman" w:hAnsi="Times New Roman" w:cs="Times New Roman"/>
              </w:rPr>
              <w:t>68,00</w:t>
            </w:r>
          </w:p>
        </w:tc>
      </w:tr>
      <w:tr w:rsidR="0061338D" w:rsidRPr="0061338D" w:rsidTr="001D495A">
        <w:trPr>
          <w:trHeight w:val="283"/>
        </w:trPr>
        <w:tc>
          <w:tcPr>
            <w:tcW w:w="750" w:type="dxa"/>
            <w:shd w:val="clear" w:color="auto" w:fill="auto"/>
            <w:vAlign w:val="bottom"/>
          </w:tcPr>
          <w:p w:rsidR="0061338D" w:rsidRPr="0061338D" w:rsidRDefault="0061338D" w:rsidP="0061338D">
            <w:pPr>
              <w:numPr>
                <w:ilvl w:val="0"/>
                <w:numId w:val="24"/>
              </w:numPr>
              <w:spacing w:after="0" w:line="240" w:lineRule="auto"/>
              <w:jc w:val="center"/>
              <w:rPr>
                <w:rFonts w:ascii="Times New Roman" w:hAnsi="Times New Roman" w:cs="Times New Roman"/>
                <w:b/>
              </w:rPr>
            </w:pPr>
          </w:p>
        </w:tc>
        <w:tc>
          <w:tcPr>
            <w:tcW w:w="6261"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 xml:space="preserve">Демонтаж стальных труб </w:t>
            </w:r>
            <w:proofErr w:type="spellStart"/>
            <w:r w:rsidRPr="0061338D">
              <w:rPr>
                <w:rFonts w:ascii="Times New Roman" w:hAnsi="Times New Roman" w:cs="Times New Roman"/>
              </w:rPr>
              <w:t>диам</w:t>
            </w:r>
            <w:proofErr w:type="spellEnd"/>
            <w:r w:rsidRPr="0061338D">
              <w:rPr>
                <w:rFonts w:ascii="Times New Roman" w:hAnsi="Times New Roman" w:cs="Times New Roman"/>
              </w:rPr>
              <w:t xml:space="preserve"> до 32 мм</w:t>
            </w:r>
          </w:p>
        </w:tc>
        <w:tc>
          <w:tcPr>
            <w:tcW w:w="1276" w:type="dxa"/>
            <w:shd w:val="clear" w:color="auto" w:fill="auto"/>
            <w:vAlign w:val="bottom"/>
          </w:tcPr>
          <w:p w:rsidR="0061338D" w:rsidRPr="0061338D" w:rsidRDefault="0061338D" w:rsidP="0061338D">
            <w:pPr>
              <w:spacing w:after="0" w:line="240" w:lineRule="auto"/>
              <w:rPr>
                <w:rFonts w:ascii="Times New Roman" w:hAnsi="Times New Roman" w:cs="Times New Roman"/>
                <w:b/>
              </w:rPr>
            </w:pPr>
            <w:proofErr w:type="spellStart"/>
            <w:r w:rsidRPr="0061338D">
              <w:rPr>
                <w:rFonts w:ascii="Times New Roman" w:hAnsi="Times New Roman" w:cs="Times New Roman"/>
              </w:rPr>
              <w:t>пог</w:t>
            </w:r>
            <w:proofErr w:type="gramStart"/>
            <w:r w:rsidRPr="0061338D">
              <w:rPr>
                <w:rFonts w:ascii="Times New Roman" w:hAnsi="Times New Roman" w:cs="Times New Roman"/>
              </w:rPr>
              <w:t>.м</w:t>
            </w:r>
            <w:proofErr w:type="spellEnd"/>
            <w:proofErr w:type="gramEnd"/>
          </w:p>
        </w:tc>
        <w:tc>
          <w:tcPr>
            <w:tcW w:w="992" w:type="dxa"/>
            <w:shd w:val="clear" w:color="auto" w:fill="auto"/>
            <w:vAlign w:val="bottom"/>
          </w:tcPr>
          <w:p w:rsidR="0061338D" w:rsidRPr="0061338D" w:rsidRDefault="0061338D" w:rsidP="0061338D">
            <w:pPr>
              <w:spacing w:after="0" w:line="240" w:lineRule="auto"/>
              <w:jc w:val="right"/>
              <w:rPr>
                <w:rFonts w:ascii="Times New Roman" w:hAnsi="Times New Roman" w:cs="Times New Roman"/>
                <w:b/>
              </w:rPr>
            </w:pPr>
            <w:r w:rsidRPr="0061338D">
              <w:rPr>
                <w:rFonts w:ascii="Times New Roman" w:hAnsi="Times New Roman" w:cs="Times New Roman"/>
              </w:rPr>
              <w:t>170,00</w:t>
            </w:r>
          </w:p>
        </w:tc>
      </w:tr>
      <w:tr w:rsidR="0061338D" w:rsidRPr="0061338D" w:rsidTr="001D495A">
        <w:trPr>
          <w:trHeight w:val="283"/>
        </w:trPr>
        <w:tc>
          <w:tcPr>
            <w:tcW w:w="750" w:type="dxa"/>
            <w:shd w:val="clear" w:color="auto" w:fill="auto"/>
            <w:vAlign w:val="bottom"/>
          </w:tcPr>
          <w:p w:rsidR="0061338D" w:rsidRPr="0061338D" w:rsidRDefault="0061338D" w:rsidP="0061338D">
            <w:pPr>
              <w:numPr>
                <w:ilvl w:val="0"/>
                <w:numId w:val="24"/>
              </w:numPr>
              <w:spacing w:after="0" w:line="240" w:lineRule="auto"/>
              <w:jc w:val="center"/>
              <w:rPr>
                <w:rFonts w:ascii="Times New Roman" w:hAnsi="Times New Roman" w:cs="Times New Roman"/>
                <w:b/>
              </w:rPr>
            </w:pPr>
          </w:p>
        </w:tc>
        <w:tc>
          <w:tcPr>
            <w:tcW w:w="6261"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Демонтаж кирпичных перегородок</w:t>
            </w:r>
          </w:p>
        </w:tc>
        <w:tc>
          <w:tcPr>
            <w:tcW w:w="1276"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кв.м.</w:t>
            </w:r>
          </w:p>
        </w:tc>
        <w:tc>
          <w:tcPr>
            <w:tcW w:w="992" w:type="dxa"/>
            <w:shd w:val="clear" w:color="auto" w:fill="auto"/>
            <w:vAlign w:val="bottom"/>
          </w:tcPr>
          <w:p w:rsidR="0061338D" w:rsidRPr="0061338D" w:rsidRDefault="0061338D" w:rsidP="0061338D">
            <w:pPr>
              <w:spacing w:after="0" w:line="240" w:lineRule="auto"/>
              <w:jc w:val="right"/>
              <w:rPr>
                <w:rFonts w:ascii="Times New Roman" w:hAnsi="Times New Roman" w:cs="Times New Roman"/>
                <w:b/>
              </w:rPr>
            </w:pPr>
            <w:r w:rsidRPr="0061338D">
              <w:rPr>
                <w:rFonts w:ascii="Times New Roman" w:hAnsi="Times New Roman" w:cs="Times New Roman"/>
              </w:rPr>
              <w:t>72,00</w:t>
            </w:r>
          </w:p>
        </w:tc>
      </w:tr>
      <w:tr w:rsidR="0061338D" w:rsidRPr="0061338D" w:rsidTr="001D495A">
        <w:trPr>
          <w:trHeight w:val="283"/>
        </w:trPr>
        <w:tc>
          <w:tcPr>
            <w:tcW w:w="750" w:type="dxa"/>
            <w:shd w:val="clear" w:color="auto" w:fill="auto"/>
            <w:vAlign w:val="bottom"/>
          </w:tcPr>
          <w:p w:rsidR="0061338D" w:rsidRPr="0061338D" w:rsidRDefault="0061338D" w:rsidP="0061338D">
            <w:pPr>
              <w:numPr>
                <w:ilvl w:val="0"/>
                <w:numId w:val="24"/>
              </w:numPr>
              <w:spacing w:after="0" w:line="240" w:lineRule="auto"/>
              <w:jc w:val="center"/>
              <w:rPr>
                <w:rFonts w:ascii="Times New Roman" w:hAnsi="Times New Roman" w:cs="Times New Roman"/>
                <w:b/>
              </w:rPr>
            </w:pPr>
          </w:p>
        </w:tc>
        <w:tc>
          <w:tcPr>
            <w:tcW w:w="6261"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Демонтаж напольных покрытий</w:t>
            </w:r>
          </w:p>
        </w:tc>
        <w:tc>
          <w:tcPr>
            <w:tcW w:w="1276"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кв.м.</w:t>
            </w:r>
          </w:p>
        </w:tc>
        <w:tc>
          <w:tcPr>
            <w:tcW w:w="992" w:type="dxa"/>
            <w:shd w:val="clear" w:color="auto" w:fill="auto"/>
            <w:vAlign w:val="bottom"/>
          </w:tcPr>
          <w:p w:rsidR="0061338D" w:rsidRPr="0061338D" w:rsidRDefault="0061338D" w:rsidP="0061338D">
            <w:pPr>
              <w:spacing w:after="0" w:line="240" w:lineRule="auto"/>
              <w:jc w:val="right"/>
              <w:rPr>
                <w:rFonts w:ascii="Times New Roman" w:hAnsi="Times New Roman" w:cs="Times New Roman"/>
                <w:b/>
              </w:rPr>
            </w:pPr>
            <w:r w:rsidRPr="0061338D">
              <w:rPr>
                <w:rFonts w:ascii="Times New Roman" w:hAnsi="Times New Roman" w:cs="Times New Roman"/>
              </w:rPr>
              <w:t>190,00</w:t>
            </w:r>
          </w:p>
        </w:tc>
      </w:tr>
      <w:tr w:rsidR="0061338D" w:rsidRPr="0061338D" w:rsidTr="001D495A">
        <w:trPr>
          <w:trHeight w:val="283"/>
        </w:trPr>
        <w:tc>
          <w:tcPr>
            <w:tcW w:w="750" w:type="dxa"/>
            <w:shd w:val="clear" w:color="auto" w:fill="auto"/>
            <w:vAlign w:val="bottom"/>
          </w:tcPr>
          <w:p w:rsidR="0061338D" w:rsidRPr="0061338D" w:rsidRDefault="0061338D" w:rsidP="0061338D">
            <w:pPr>
              <w:numPr>
                <w:ilvl w:val="0"/>
                <w:numId w:val="24"/>
              </w:numPr>
              <w:spacing w:after="0" w:line="240" w:lineRule="auto"/>
              <w:jc w:val="center"/>
              <w:rPr>
                <w:rFonts w:ascii="Times New Roman" w:hAnsi="Times New Roman" w:cs="Times New Roman"/>
                <w:b/>
              </w:rPr>
            </w:pPr>
          </w:p>
        </w:tc>
        <w:tc>
          <w:tcPr>
            <w:tcW w:w="6261"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Демонтаж старых лакокрасочных покрытий</w:t>
            </w:r>
          </w:p>
        </w:tc>
        <w:tc>
          <w:tcPr>
            <w:tcW w:w="1276"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кв.м.</w:t>
            </w:r>
          </w:p>
        </w:tc>
        <w:tc>
          <w:tcPr>
            <w:tcW w:w="992" w:type="dxa"/>
            <w:shd w:val="clear" w:color="auto" w:fill="auto"/>
            <w:vAlign w:val="bottom"/>
          </w:tcPr>
          <w:p w:rsidR="0061338D" w:rsidRPr="0061338D" w:rsidRDefault="0061338D" w:rsidP="0061338D">
            <w:pPr>
              <w:spacing w:after="0" w:line="240" w:lineRule="auto"/>
              <w:jc w:val="right"/>
              <w:rPr>
                <w:rFonts w:ascii="Times New Roman" w:hAnsi="Times New Roman" w:cs="Times New Roman"/>
                <w:b/>
              </w:rPr>
            </w:pPr>
            <w:r w:rsidRPr="0061338D">
              <w:rPr>
                <w:rFonts w:ascii="Times New Roman" w:hAnsi="Times New Roman" w:cs="Times New Roman"/>
              </w:rPr>
              <w:t>416,00</w:t>
            </w:r>
          </w:p>
        </w:tc>
      </w:tr>
      <w:tr w:rsidR="0061338D" w:rsidRPr="0061338D" w:rsidTr="001D495A">
        <w:trPr>
          <w:trHeight w:val="283"/>
        </w:trPr>
        <w:tc>
          <w:tcPr>
            <w:tcW w:w="750" w:type="dxa"/>
            <w:shd w:val="clear" w:color="auto" w:fill="auto"/>
            <w:vAlign w:val="bottom"/>
          </w:tcPr>
          <w:p w:rsidR="0061338D" w:rsidRPr="0061338D" w:rsidRDefault="0061338D" w:rsidP="0061338D">
            <w:pPr>
              <w:numPr>
                <w:ilvl w:val="0"/>
                <w:numId w:val="24"/>
              </w:numPr>
              <w:spacing w:after="0" w:line="240" w:lineRule="auto"/>
              <w:jc w:val="center"/>
              <w:rPr>
                <w:rFonts w:ascii="Times New Roman" w:hAnsi="Times New Roman" w:cs="Times New Roman"/>
                <w:b/>
              </w:rPr>
            </w:pPr>
          </w:p>
        </w:tc>
        <w:tc>
          <w:tcPr>
            <w:tcW w:w="6261"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Шлифовка бетонных поверхностей</w:t>
            </w:r>
          </w:p>
        </w:tc>
        <w:tc>
          <w:tcPr>
            <w:tcW w:w="1276"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кв.м.</w:t>
            </w:r>
          </w:p>
        </w:tc>
        <w:tc>
          <w:tcPr>
            <w:tcW w:w="992" w:type="dxa"/>
            <w:shd w:val="clear" w:color="auto" w:fill="auto"/>
            <w:vAlign w:val="bottom"/>
          </w:tcPr>
          <w:p w:rsidR="0061338D" w:rsidRPr="0061338D" w:rsidRDefault="0061338D" w:rsidP="0061338D">
            <w:pPr>
              <w:spacing w:after="0" w:line="240" w:lineRule="auto"/>
              <w:jc w:val="right"/>
              <w:rPr>
                <w:rFonts w:ascii="Times New Roman" w:hAnsi="Times New Roman" w:cs="Times New Roman"/>
                <w:b/>
              </w:rPr>
            </w:pPr>
            <w:r w:rsidRPr="0061338D">
              <w:rPr>
                <w:rFonts w:ascii="Times New Roman" w:hAnsi="Times New Roman" w:cs="Times New Roman"/>
              </w:rPr>
              <w:t>270,00</w:t>
            </w:r>
          </w:p>
        </w:tc>
      </w:tr>
      <w:tr w:rsidR="0061338D" w:rsidRPr="0061338D" w:rsidTr="001D495A">
        <w:trPr>
          <w:trHeight w:val="283"/>
        </w:trPr>
        <w:tc>
          <w:tcPr>
            <w:tcW w:w="750" w:type="dxa"/>
            <w:shd w:val="clear" w:color="auto" w:fill="auto"/>
            <w:vAlign w:val="bottom"/>
          </w:tcPr>
          <w:p w:rsidR="0061338D" w:rsidRPr="0061338D" w:rsidRDefault="0061338D" w:rsidP="0061338D">
            <w:pPr>
              <w:numPr>
                <w:ilvl w:val="0"/>
                <w:numId w:val="24"/>
              </w:numPr>
              <w:spacing w:after="0" w:line="240" w:lineRule="auto"/>
              <w:jc w:val="center"/>
              <w:rPr>
                <w:rFonts w:ascii="Times New Roman" w:hAnsi="Times New Roman" w:cs="Times New Roman"/>
                <w:b/>
              </w:rPr>
            </w:pPr>
          </w:p>
        </w:tc>
        <w:tc>
          <w:tcPr>
            <w:tcW w:w="6261"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Демонтаж дверей</w:t>
            </w:r>
          </w:p>
        </w:tc>
        <w:tc>
          <w:tcPr>
            <w:tcW w:w="1276" w:type="dxa"/>
            <w:shd w:val="clear" w:color="auto" w:fill="auto"/>
            <w:vAlign w:val="bottom"/>
          </w:tcPr>
          <w:p w:rsidR="0061338D" w:rsidRPr="0061338D" w:rsidRDefault="0061338D" w:rsidP="0061338D">
            <w:pPr>
              <w:spacing w:after="0" w:line="240" w:lineRule="auto"/>
              <w:rPr>
                <w:rFonts w:ascii="Times New Roman" w:hAnsi="Times New Roman" w:cs="Times New Roman"/>
                <w:b/>
              </w:rPr>
            </w:pPr>
            <w:proofErr w:type="spellStart"/>
            <w:proofErr w:type="gramStart"/>
            <w:r w:rsidRPr="0061338D">
              <w:rPr>
                <w:rFonts w:ascii="Times New Roman" w:hAnsi="Times New Roman" w:cs="Times New Roman"/>
              </w:rPr>
              <w:t>шт</w:t>
            </w:r>
            <w:proofErr w:type="spellEnd"/>
            <w:proofErr w:type="gramEnd"/>
          </w:p>
        </w:tc>
        <w:tc>
          <w:tcPr>
            <w:tcW w:w="992" w:type="dxa"/>
            <w:shd w:val="clear" w:color="auto" w:fill="auto"/>
            <w:vAlign w:val="bottom"/>
          </w:tcPr>
          <w:p w:rsidR="0061338D" w:rsidRPr="0061338D" w:rsidRDefault="0061338D" w:rsidP="0061338D">
            <w:pPr>
              <w:spacing w:after="0" w:line="240" w:lineRule="auto"/>
              <w:jc w:val="right"/>
              <w:rPr>
                <w:rFonts w:ascii="Times New Roman" w:hAnsi="Times New Roman" w:cs="Times New Roman"/>
                <w:b/>
              </w:rPr>
            </w:pPr>
            <w:r w:rsidRPr="0061338D">
              <w:rPr>
                <w:rFonts w:ascii="Times New Roman" w:hAnsi="Times New Roman" w:cs="Times New Roman"/>
              </w:rPr>
              <w:t>24,00</w:t>
            </w:r>
          </w:p>
        </w:tc>
      </w:tr>
      <w:tr w:rsidR="0061338D" w:rsidRPr="0061338D" w:rsidTr="001D495A">
        <w:trPr>
          <w:trHeight w:val="283"/>
        </w:trPr>
        <w:tc>
          <w:tcPr>
            <w:tcW w:w="750" w:type="dxa"/>
            <w:shd w:val="clear" w:color="auto" w:fill="auto"/>
            <w:vAlign w:val="bottom"/>
          </w:tcPr>
          <w:p w:rsidR="0061338D" w:rsidRPr="0061338D" w:rsidRDefault="0061338D" w:rsidP="0061338D">
            <w:pPr>
              <w:numPr>
                <w:ilvl w:val="0"/>
                <w:numId w:val="24"/>
              </w:numPr>
              <w:spacing w:after="0" w:line="240" w:lineRule="auto"/>
              <w:jc w:val="center"/>
              <w:rPr>
                <w:rFonts w:ascii="Times New Roman" w:hAnsi="Times New Roman" w:cs="Times New Roman"/>
                <w:b/>
              </w:rPr>
            </w:pPr>
          </w:p>
        </w:tc>
        <w:tc>
          <w:tcPr>
            <w:tcW w:w="6261"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Прокладка кабеля RJ45</w:t>
            </w:r>
          </w:p>
        </w:tc>
        <w:tc>
          <w:tcPr>
            <w:tcW w:w="1276" w:type="dxa"/>
            <w:shd w:val="clear" w:color="auto" w:fill="auto"/>
            <w:vAlign w:val="bottom"/>
          </w:tcPr>
          <w:p w:rsidR="0061338D" w:rsidRPr="0061338D" w:rsidRDefault="0061338D" w:rsidP="0061338D">
            <w:pPr>
              <w:spacing w:after="0" w:line="240" w:lineRule="auto"/>
              <w:rPr>
                <w:rFonts w:ascii="Times New Roman" w:hAnsi="Times New Roman" w:cs="Times New Roman"/>
                <w:b/>
              </w:rPr>
            </w:pPr>
            <w:proofErr w:type="spellStart"/>
            <w:r w:rsidRPr="0061338D">
              <w:rPr>
                <w:rFonts w:ascii="Times New Roman" w:hAnsi="Times New Roman" w:cs="Times New Roman"/>
              </w:rPr>
              <w:t>пог</w:t>
            </w:r>
            <w:proofErr w:type="spellEnd"/>
            <w:r w:rsidRPr="0061338D">
              <w:rPr>
                <w:rFonts w:ascii="Times New Roman" w:hAnsi="Times New Roman" w:cs="Times New Roman"/>
              </w:rPr>
              <w:t>.</w:t>
            </w:r>
            <w:proofErr w:type="gramStart"/>
            <w:r w:rsidRPr="0061338D">
              <w:rPr>
                <w:rFonts w:ascii="Times New Roman" w:hAnsi="Times New Roman" w:cs="Times New Roman"/>
              </w:rPr>
              <w:t xml:space="preserve"> .</w:t>
            </w:r>
            <w:proofErr w:type="gramEnd"/>
            <w:r w:rsidRPr="0061338D">
              <w:rPr>
                <w:rFonts w:ascii="Times New Roman" w:hAnsi="Times New Roman" w:cs="Times New Roman"/>
              </w:rPr>
              <w:t>м</w:t>
            </w:r>
          </w:p>
        </w:tc>
        <w:tc>
          <w:tcPr>
            <w:tcW w:w="992" w:type="dxa"/>
            <w:shd w:val="clear" w:color="auto" w:fill="auto"/>
            <w:vAlign w:val="bottom"/>
          </w:tcPr>
          <w:p w:rsidR="0061338D" w:rsidRPr="0061338D" w:rsidRDefault="0061338D" w:rsidP="0061338D">
            <w:pPr>
              <w:spacing w:after="0" w:line="240" w:lineRule="auto"/>
              <w:jc w:val="right"/>
              <w:rPr>
                <w:rFonts w:ascii="Times New Roman" w:hAnsi="Times New Roman" w:cs="Times New Roman"/>
                <w:b/>
              </w:rPr>
            </w:pPr>
            <w:r w:rsidRPr="0061338D">
              <w:rPr>
                <w:rFonts w:ascii="Times New Roman" w:hAnsi="Times New Roman" w:cs="Times New Roman"/>
              </w:rPr>
              <w:t>180,00</w:t>
            </w:r>
          </w:p>
        </w:tc>
      </w:tr>
      <w:tr w:rsidR="0061338D" w:rsidRPr="0061338D" w:rsidTr="001D495A">
        <w:trPr>
          <w:trHeight w:val="283"/>
        </w:trPr>
        <w:tc>
          <w:tcPr>
            <w:tcW w:w="750" w:type="dxa"/>
            <w:shd w:val="clear" w:color="auto" w:fill="auto"/>
            <w:vAlign w:val="bottom"/>
          </w:tcPr>
          <w:p w:rsidR="0061338D" w:rsidRPr="0061338D" w:rsidRDefault="0061338D" w:rsidP="0061338D">
            <w:pPr>
              <w:numPr>
                <w:ilvl w:val="0"/>
                <w:numId w:val="24"/>
              </w:numPr>
              <w:spacing w:after="0" w:line="240" w:lineRule="auto"/>
              <w:jc w:val="center"/>
              <w:rPr>
                <w:rFonts w:ascii="Times New Roman" w:hAnsi="Times New Roman" w:cs="Times New Roman"/>
                <w:b/>
              </w:rPr>
            </w:pPr>
          </w:p>
        </w:tc>
        <w:tc>
          <w:tcPr>
            <w:tcW w:w="6261"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Установка розеток RJ45</w:t>
            </w:r>
          </w:p>
        </w:tc>
        <w:tc>
          <w:tcPr>
            <w:tcW w:w="1276" w:type="dxa"/>
            <w:shd w:val="clear" w:color="auto" w:fill="auto"/>
            <w:vAlign w:val="bottom"/>
          </w:tcPr>
          <w:p w:rsidR="0061338D" w:rsidRPr="0061338D" w:rsidRDefault="0061338D" w:rsidP="0061338D">
            <w:pPr>
              <w:spacing w:after="0" w:line="240" w:lineRule="auto"/>
              <w:rPr>
                <w:rFonts w:ascii="Times New Roman" w:hAnsi="Times New Roman" w:cs="Times New Roman"/>
                <w:b/>
              </w:rPr>
            </w:pPr>
            <w:proofErr w:type="spellStart"/>
            <w:proofErr w:type="gramStart"/>
            <w:r w:rsidRPr="0061338D">
              <w:rPr>
                <w:rFonts w:ascii="Times New Roman" w:hAnsi="Times New Roman" w:cs="Times New Roman"/>
              </w:rPr>
              <w:t>шт</w:t>
            </w:r>
            <w:proofErr w:type="spellEnd"/>
            <w:proofErr w:type="gramEnd"/>
          </w:p>
        </w:tc>
        <w:tc>
          <w:tcPr>
            <w:tcW w:w="992" w:type="dxa"/>
            <w:shd w:val="clear" w:color="auto" w:fill="auto"/>
            <w:vAlign w:val="bottom"/>
          </w:tcPr>
          <w:p w:rsidR="0061338D" w:rsidRPr="0061338D" w:rsidRDefault="0061338D" w:rsidP="0061338D">
            <w:pPr>
              <w:spacing w:after="0" w:line="240" w:lineRule="auto"/>
              <w:jc w:val="right"/>
              <w:rPr>
                <w:rFonts w:ascii="Times New Roman" w:hAnsi="Times New Roman" w:cs="Times New Roman"/>
                <w:b/>
              </w:rPr>
            </w:pPr>
            <w:r w:rsidRPr="0061338D">
              <w:rPr>
                <w:rFonts w:ascii="Times New Roman" w:hAnsi="Times New Roman" w:cs="Times New Roman"/>
              </w:rPr>
              <w:t>10,00</w:t>
            </w:r>
          </w:p>
        </w:tc>
      </w:tr>
      <w:tr w:rsidR="0061338D" w:rsidRPr="0061338D" w:rsidTr="001D495A">
        <w:trPr>
          <w:trHeight w:val="283"/>
        </w:trPr>
        <w:tc>
          <w:tcPr>
            <w:tcW w:w="750" w:type="dxa"/>
            <w:shd w:val="clear" w:color="auto" w:fill="auto"/>
            <w:vAlign w:val="bottom"/>
          </w:tcPr>
          <w:p w:rsidR="0061338D" w:rsidRPr="0061338D" w:rsidRDefault="0061338D" w:rsidP="0061338D">
            <w:pPr>
              <w:numPr>
                <w:ilvl w:val="0"/>
                <w:numId w:val="24"/>
              </w:numPr>
              <w:spacing w:after="0" w:line="240" w:lineRule="auto"/>
              <w:jc w:val="center"/>
              <w:rPr>
                <w:rFonts w:ascii="Times New Roman" w:hAnsi="Times New Roman" w:cs="Times New Roman"/>
                <w:b/>
              </w:rPr>
            </w:pPr>
          </w:p>
        </w:tc>
        <w:tc>
          <w:tcPr>
            <w:tcW w:w="6261"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Оклейка стен обоями</w:t>
            </w:r>
          </w:p>
        </w:tc>
        <w:tc>
          <w:tcPr>
            <w:tcW w:w="1276"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кв.м.</w:t>
            </w:r>
          </w:p>
        </w:tc>
        <w:tc>
          <w:tcPr>
            <w:tcW w:w="992" w:type="dxa"/>
            <w:shd w:val="clear" w:color="auto" w:fill="auto"/>
            <w:vAlign w:val="bottom"/>
          </w:tcPr>
          <w:p w:rsidR="0061338D" w:rsidRPr="0061338D" w:rsidRDefault="0061338D" w:rsidP="0061338D">
            <w:pPr>
              <w:spacing w:after="0" w:line="240" w:lineRule="auto"/>
              <w:jc w:val="right"/>
              <w:rPr>
                <w:rFonts w:ascii="Times New Roman" w:hAnsi="Times New Roman" w:cs="Times New Roman"/>
                <w:b/>
              </w:rPr>
            </w:pPr>
            <w:r w:rsidRPr="0061338D">
              <w:rPr>
                <w:rFonts w:ascii="Times New Roman" w:hAnsi="Times New Roman" w:cs="Times New Roman"/>
              </w:rPr>
              <w:t>192,60</w:t>
            </w:r>
          </w:p>
        </w:tc>
      </w:tr>
      <w:tr w:rsidR="0061338D" w:rsidRPr="0061338D" w:rsidTr="001D495A">
        <w:trPr>
          <w:trHeight w:val="537"/>
        </w:trPr>
        <w:tc>
          <w:tcPr>
            <w:tcW w:w="750" w:type="dxa"/>
            <w:shd w:val="clear" w:color="auto" w:fill="auto"/>
            <w:vAlign w:val="bottom"/>
          </w:tcPr>
          <w:p w:rsidR="0061338D" w:rsidRPr="0061338D" w:rsidRDefault="0061338D" w:rsidP="0061338D">
            <w:pPr>
              <w:numPr>
                <w:ilvl w:val="0"/>
                <w:numId w:val="24"/>
              </w:numPr>
              <w:spacing w:after="0" w:line="240" w:lineRule="auto"/>
              <w:jc w:val="center"/>
              <w:rPr>
                <w:rFonts w:ascii="Times New Roman" w:hAnsi="Times New Roman" w:cs="Times New Roman"/>
                <w:b/>
              </w:rPr>
            </w:pPr>
          </w:p>
        </w:tc>
        <w:tc>
          <w:tcPr>
            <w:tcW w:w="6261"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Гидроизоляция поверхностей мастикой на битумной основе</w:t>
            </w:r>
          </w:p>
        </w:tc>
        <w:tc>
          <w:tcPr>
            <w:tcW w:w="1276"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кв.м.</w:t>
            </w:r>
          </w:p>
        </w:tc>
        <w:tc>
          <w:tcPr>
            <w:tcW w:w="992" w:type="dxa"/>
            <w:shd w:val="clear" w:color="auto" w:fill="auto"/>
            <w:vAlign w:val="bottom"/>
          </w:tcPr>
          <w:p w:rsidR="0061338D" w:rsidRPr="0061338D" w:rsidRDefault="0061338D" w:rsidP="0061338D">
            <w:pPr>
              <w:spacing w:after="0" w:line="240" w:lineRule="auto"/>
              <w:jc w:val="right"/>
              <w:rPr>
                <w:rFonts w:ascii="Times New Roman" w:hAnsi="Times New Roman" w:cs="Times New Roman"/>
                <w:b/>
              </w:rPr>
            </w:pPr>
            <w:r w:rsidRPr="0061338D">
              <w:rPr>
                <w:rFonts w:ascii="Times New Roman" w:hAnsi="Times New Roman" w:cs="Times New Roman"/>
              </w:rPr>
              <w:t>137,80</w:t>
            </w:r>
          </w:p>
        </w:tc>
      </w:tr>
      <w:tr w:rsidR="0061338D" w:rsidRPr="0061338D" w:rsidTr="001D495A">
        <w:trPr>
          <w:trHeight w:val="283"/>
        </w:trPr>
        <w:tc>
          <w:tcPr>
            <w:tcW w:w="750" w:type="dxa"/>
            <w:shd w:val="clear" w:color="auto" w:fill="auto"/>
            <w:vAlign w:val="bottom"/>
          </w:tcPr>
          <w:p w:rsidR="0061338D" w:rsidRPr="0061338D" w:rsidRDefault="0061338D" w:rsidP="0061338D">
            <w:pPr>
              <w:numPr>
                <w:ilvl w:val="0"/>
                <w:numId w:val="24"/>
              </w:numPr>
              <w:spacing w:after="0" w:line="240" w:lineRule="auto"/>
              <w:jc w:val="center"/>
              <w:rPr>
                <w:rFonts w:ascii="Times New Roman" w:hAnsi="Times New Roman" w:cs="Times New Roman"/>
                <w:b/>
              </w:rPr>
            </w:pPr>
          </w:p>
        </w:tc>
        <w:tc>
          <w:tcPr>
            <w:tcW w:w="6261"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Устройство дверных проемов</w:t>
            </w:r>
          </w:p>
        </w:tc>
        <w:tc>
          <w:tcPr>
            <w:tcW w:w="1276" w:type="dxa"/>
            <w:shd w:val="clear" w:color="auto" w:fill="auto"/>
            <w:vAlign w:val="bottom"/>
          </w:tcPr>
          <w:p w:rsidR="0061338D" w:rsidRPr="0061338D" w:rsidRDefault="0061338D" w:rsidP="0061338D">
            <w:pPr>
              <w:spacing w:after="0" w:line="240" w:lineRule="auto"/>
              <w:rPr>
                <w:rFonts w:ascii="Times New Roman" w:hAnsi="Times New Roman" w:cs="Times New Roman"/>
                <w:b/>
              </w:rPr>
            </w:pPr>
            <w:proofErr w:type="spellStart"/>
            <w:proofErr w:type="gramStart"/>
            <w:r w:rsidRPr="0061338D">
              <w:rPr>
                <w:rFonts w:ascii="Times New Roman" w:hAnsi="Times New Roman" w:cs="Times New Roman"/>
              </w:rPr>
              <w:t>шт</w:t>
            </w:r>
            <w:proofErr w:type="spellEnd"/>
            <w:proofErr w:type="gramEnd"/>
          </w:p>
        </w:tc>
        <w:tc>
          <w:tcPr>
            <w:tcW w:w="992" w:type="dxa"/>
            <w:shd w:val="clear" w:color="auto" w:fill="auto"/>
            <w:vAlign w:val="bottom"/>
          </w:tcPr>
          <w:p w:rsidR="0061338D" w:rsidRPr="0061338D" w:rsidRDefault="0061338D" w:rsidP="0061338D">
            <w:pPr>
              <w:spacing w:after="0" w:line="240" w:lineRule="auto"/>
              <w:jc w:val="right"/>
              <w:rPr>
                <w:rFonts w:ascii="Times New Roman" w:hAnsi="Times New Roman" w:cs="Times New Roman"/>
                <w:b/>
              </w:rPr>
            </w:pPr>
            <w:r w:rsidRPr="0061338D">
              <w:rPr>
                <w:rFonts w:ascii="Times New Roman" w:hAnsi="Times New Roman" w:cs="Times New Roman"/>
              </w:rPr>
              <w:t>11,00</w:t>
            </w:r>
          </w:p>
        </w:tc>
      </w:tr>
      <w:tr w:rsidR="0061338D" w:rsidRPr="0061338D" w:rsidTr="001D495A">
        <w:trPr>
          <w:trHeight w:val="283"/>
        </w:trPr>
        <w:tc>
          <w:tcPr>
            <w:tcW w:w="750" w:type="dxa"/>
            <w:shd w:val="clear" w:color="auto" w:fill="auto"/>
            <w:vAlign w:val="bottom"/>
          </w:tcPr>
          <w:p w:rsidR="0061338D" w:rsidRPr="0061338D" w:rsidRDefault="0061338D" w:rsidP="0061338D">
            <w:pPr>
              <w:numPr>
                <w:ilvl w:val="0"/>
                <w:numId w:val="24"/>
              </w:numPr>
              <w:spacing w:after="0" w:line="240" w:lineRule="auto"/>
              <w:jc w:val="center"/>
              <w:rPr>
                <w:rFonts w:ascii="Times New Roman" w:hAnsi="Times New Roman" w:cs="Times New Roman"/>
                <w:b/>
              </w:rPr>
            </w:pPr>
          </w:p>
        </w:tc>
        <w:tc>
          <w:tcPr>
            <w:tcW w:w="6261"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Укладка кирпича бутового в проемы</w:t>
            </w:r>
          </w:p>
        </w:tc>
        <w:tc>
          <w:tcPr>
            <w:tcW w:w="1276"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кв.м.</w:t>
            </w:r>
          </w:p>
        </w:tc>
        <w:tc>
          <w:tcPr>
            <w:tcW w:w="992" w:type="dxa"/>
            <w:shd w:val="clear" w:color="auto" w:fill="auto"/>
            <w:vAlign w:val="bottom"/>
          </w:tcPr>
          <w:p w:rsidR="0061338D" w:rsidRPr="0061338D" w:rsidRDefault="0061338D" w:rsidP="0061338D">
            <w:pPr>
              <w:spacing w:after="0" w:line="240" w:lineRule="auto"/>
              <w:jc w:val="right"/>
              <w:rPr>
                <w:rFonts w:ascii="Times New Roman" w:hAnsi="Times New Roman" w:cs="Times New Roman"/>
                <w:b/>
              </w:rPr>
            </w:pPr>
            <w:r w:rsidRPr="0061338D">
              <w:rPr>
                <w:rFonts w:ascii="Times New Roman" w:hAnsi="Times New Roman" w:cs="Times New Roman"/>
              </w:rPr>
              <w:t>32,50</w:t>
            </w:r>
          </w:p>
        </w:tc>
      </w:tr>
      <w:tr w:rsidR="0061338D" w:rsidRPr="0061338D" w:rsidTr="001D495A">
        <w:trPr>
          <w:trHeight w:val="283"/>
        </w:trPr>
        <w:tc>
          <w:tcPr>
            <w:tcW w:w="750" w:type="dxa"/>
            <w:shd w:val="clear" w:color="auto" w:fill="auto"/>
            <w:vAlign w:val="bottom"/>
          </w:tcPr>
          <w:p w:rsidR="0061338D" w:rsidRPr="0061338D" w:rsidRDefault="0061338D" w:rsidP="0061338D">
            <w:pPr>
              <w:numPr>
                <w:ilvl w:val="0"/>
                <w:numId w:val="24"/>
              </w:numPr>
              <w:spacing w:after="0" w:line="240" w:lineRule="auto"/>
              <w:jc w:val="center"/>
              <w:rPr>
                <w:rFonts w:ascii="Times New Roman" w:hAnsi="Times New Roman" w:cs="Times New Roman"/>
                <w:b/>
              </w:rPr>
            </w:pPr>
          </w:p>
        </w:tc>
        <w:tc>
          <w:tcPr>
            <w:tcW w:w="6261" w:type="dxa"/>
            <w:shd w:val="clear" w:color="auto" w:fill="auto"/>
            <w:vAlign w:val="bottom"/>
          </w:tcPr>
          <w:p w:rsidR="0061338D" w:rsidRPr="0061338D" w:rsidRDefault="0061338D" w:rsidP="0061338D">
            <w:pPr>
              <w:spacing w:after="0" w:line="240" w:lineRule="auto"/>
              <w:rPr>
                <w:rFonts w:ascii="Times New Roman" w:hAnsi="Times New Roman" w:cs="Times New Roman"/>
                <w:b/>
              </w:rPr>
            </w:pPr>
            <w:proofErr w:type="spellStart"/>
            <w:r w:rsidRPr="0061338D">
              <w:rPr>
                <w:rFonts w:ascii="Times New Roman" w:hAnsi="Times New Roman" w:cs="Times New Roman"/>
              </w:rPr>
              <w:t>Штробление</w:t>
            </w:r>
            <w:proofErr w:type="spellEnd"/>
            <w:r w:rsidRPr="0061338D">
              <w:rPr>
                <w:rFonts w:ascii="Times New Roman" w:hAnsi="Times New Roman" w:cs="Times New Roman"/>
              </w:rPr>
              <w:t xml:space="preserve"> стен (шириной до 30 мм)</w:t>
            </w:r>
          </w:p>
        </w:tc>
        <w:tc>
          <w:tcPr>
            <w:tcW w:w="1276" w:type="dxa"/>
            <w:shd w:val="clear" w:color="auto" w:fill="auto"/>
            <w:vAlign w:val="bottom"/>
          </w:tcPr>
          <w:p w:rsidR="0061338D" w:rsidRPr="0061338D" w:rsidRDefault="0061338D" w:rsidP="0061338D">
            <w:pPr>
              <w:spacing w:after="0" w:line="240" w:lineRule="auto"/>
              <w:rPr>
                <w:rFonts w:ascii="Times New Roman" w:hAnsi="Times New Roman" w:cs="Times New Roman"/>
                <w:b/>
              </w:rPr>
            </w:pPr>
            <w:proofErr w:type="spellStart"/>
            <w:r w:rsidRPr="0061338D">
              <w:rPr>
                <w:rFonts w:ascii="Times New Roman" w:hAnsi="Times New Roman" w:cs="Times New Roman"/>
              </w:rPr>
              <w:t>пог</w:t>
            </w:r>
            <w:proofErr w:type="spellEnd"/>
            <w:r w:rsidRPr="0061338D">
              <w:rPr>
                <w:rFonts w:ascii="Times New Roman" w:hAnsi="Times New Roman" w:cs="Times New Roman"/>
              </w:rPr>
              <w:t>.</w:t>
            </w:r>
            <w:proofErr w:type="gramStart"/>
            <w:r w:rsidRPr="0061338D">
              <w:rPr>
                <w:rFonts w:ascii="Times New Roman" w:hAnsi="Times New Roman" w:cs="Times New Roman"/>
              </w:rPr>
              <w:t xml:space="preserve"> .</w:t>
            </w:r>
            <w:proofErr w:type="gramEnd"/>
            <w:r w:rsidRPr="0061338D">
              <w:rPr>
                <w:rFonts w:ascii="Times New Roman" w:hAnsi="Times New Roman" w:cs="Times New Roman"/>
              </w:rPr>
              <w:t>м</w:t>
            </w:r>
          </w:p>
        </w:tc>
        <w:tc>
          <w:tcPr>
            <w:tcW w:w="992" w:type="dxa"/>
            <w:shd w:val="clear" w:color="auto" w:fill="auto"/>
            <w:vAlign w:val="bottom"/>
          </w:tcPr>
          <w:p w:rsidR="0061338D" w:rsidRPr="0061338D" w:rsidRDefault="0061338D" w:rsidP="0061338D">
            <w:pPr>
              <w:spacing w:after="0" w:line="240" w:lineRule="auto"/>
              <w:jc w:val="right"/>
              <w:rPr>
                <w:rFonts w:ascii="Times New Roman" w:hAnsi="Times New Roman" w:cs="Times New Roman"/>
                <w:b/>
              </w:rPr>
            </w:pPr>
            <w:r w:rsidRPr="0061338D">
              <w:rPr>
                <w:rFonts w:ascii="Times New Roman" w:hAnsi="Times New Roman" w:cs="Times New Roman"/>
              </w:rPr>
              <w:t>75,00</w:t>
            </w:r>
          </w:p>
        </w:tc>
      </w:tr>
      <w:tr w:rsidR="0061338D" w:rsidRPr="0061338D" w:rsidTr="001D495A">
        <w:trPr>
          <w:trHeight w:val="283"/>
        </w:trPr>
        <w:tc>
          <w:tcPr>
            <w:tcW w:w="750" w:type="dxa"/>
            <w:shd w:val="clear" w:color="auto" w:fill="auto"/>
            <w:vAlign w:val="bottom"/>
          </w:tcPr>
          <w:p w:rsidR="0061338D" w:rsidRPr="0061338D" w:rsidRDefault="0061338D" w:rsidP="0061338D">
            <w:pPr>
              <w:numPr>
                <w:ilvl w:val="0"/>
                <w:numId w:val="24"/>
              </w:numPr>
              <w:spacing w:after="0" w:line="240" w:lineRule="auto"/>
              <w:jc w:val="center"/>
              <w:rPr>
                <w:rFonts w:ascii="Times New Roman" w:hAnsi="Times New Roman" w:cs="Times New Roman"/>
                <w:b/>
              </w:rPr>
            </w:pPr>
          </w:p>
        </w:tc>
        <w:tc>
          <w:tcPr>
            <w:tcW w:w="6261"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Монтаж песчано-цементной стяжки (до 100 мм)</w:t>
            </w:r>
          </w:p>
        </w:tc>
        <w:tc>
          <w:tcPr>
            <w:tcW w:w="1276"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кв.м.</w:t>
            </w:r>
          </w:p>
        </w:tc>
        <w:tc>
          <w:tcPr>
            <w:tcW w:w="992" w:type="dxa"/>
            <w:shd w:val="clear" w:color="auto" w:fill="auto"/>
            <w:vAlign w:val="bottom"/>
          </w:tcPr>
          <w:p w:rsidR="0061338D" w:rsidRPr="0061338D" w:rsidRDefault="0061338D" w:rsidP="0061338D">
            <w:pPr>
              <w:spacing w:after="0" w:line="240" w:lineRule="auto"/>
              <w:jc w:val="right"/>
              <w:rPr>
                <w:rFonts w:ascii="Times New Roman" w:hAnsi="Times New Roman" w:cs="Times New Roman"/>
                <w:b/>
              </w:rPr>
            </w:pPr>
            <w:r w:rsidRPr="0061338D">
              <w:rPr>
                <w:rFonts w:ascii="Times New Roman" w:hAnsi="Times New Roman" w:cs="Times New Roman"/>
              </w:rPr>
              <w:t>240,00</w:t>
            </w:r>
          </w:p>
        </w:tc>
      </w:tr>
      <w:tr w:rsidR="0061338D" w:rsidRPr="0061338D" w:rsidTr="001D495A">
        <w:trPr>
          <w:trHeight w:val="283"/>
        </w:trPr>
        <w:tc>
          <w:tcPr>
            <w:tcW w:w="750" w:type="dxa"/>
            <w:shd w:val="clear" w:color="auto" w:fill="auto"/>
            <w:vAlign w:val="bottom"/>
          </w:tcPr>
          <w:p w:rsidR="0061338D" w:rsidRPr="0061338D" w:rsidRDefault="0061338D" w:rsidP="0061338D">
            <w:pPr>
              <w:numPr>
                <w:ilvl w:val="0"/>
                <w:numId w:val="24"/>
              </w:numPr>
              <w:spacing w:after="0" w:line="240" w:lineRule="auto"/>
              <w:jc w:val="center"/>
              <w:rPr>
                <w:rFonts w:ascii="Times New Roman" w:hAnsi="Times New Roman" w:cs="Times New Roman"/>
                <w:b/>
              </w:rPr>
            </w:pPr>
          </w:p>
        </w:tc>
        <w:tc>
          <w:tcPr>
            <w:tcW w:w="6261"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 xml:space="preserve">Монтаж плинтуса напольного </w:t>
            </w:r>
          </w:p>
        </w:tc>
        <w:tc>
          <w:tcPr>
            <w:tcW w:w="1276" w:type="dxa"/>
            <w:shd w:val="clear" w:color="auto" w:fill="auto"/>
            <w:vAlign w:val="bottom"/>
          </w:tcPr>
          <w:p w:rsidR="0061338D" w:rsidRPr="0061338D" w:rsidRDefault="0061338D" w:rsidP="0061338D">
            <w:pPr>
              <w:spacing w:after="0" w:line="240" w:lineRule="auto"/>
              <w:rPr>
                <w:rFonts w:ascii="Times New Roman" w:hAnsi="Times New Roman" w:cs="Times New Roman"/>
                <w:b/>
              </w:rPr>
            </w:pPr>
            <w:proofErr w:type="spellStart"/>
            <w:r w:rsidRPr="0061338D">
              <w:rPr>
                <w:rFonts w:ascii="Times New Roman" w:hAnsi="Times New Roman" w:cs="Times New Roman"/>
              </w:rPr>
              <w:t>пог</w:t>
            </w:r>
            <w:proofErr w:type="spellEnd"/>
            <w:r w:rsidRPr="0061338D">
              <w:rPr>
                <w:rFonts w:ascii="Times New Roman" w:hAnsi="Times New Roman" w:cs="Times New Roman"/>
              </w:rPr>
              <w:t>.</w:t>
            </w:r>
            <w:proofErr w:type="gramStart"/>
            <w:r w:rsidRPr="0061338D">
              <w:rPr>
                <w:rFonts w:ascii="Times New Roman" w:hAnsi="Times New Roman" w:cs="Times New Roman"/>
              </w:rPr>
              <w:t xml:space="preserve"> .</w:t>
            </w:r>
            <w:proofErr w:type="gramEnd"/>
            <w:r w:rsidRPr="0061338D">
              <w:rPr>
                <w:rFonts w:ascii="Times New Roman" w:hAnsi="Times New Roman" w:cs="Times New Roman"/>
              </w:rPr>
              <w:t>м</w:t>
            </w:r>
          </w:p>
        </w:tc>
        <w:tc>
          <w:tcPr>
            <w:tcW w:w="992" w:type="dxa"/>
            <w:shd w:val="clear" w:color="auto" w:fill="auto"/>
            <w:vAlign w:val="bottom"/>
          </w:tcPr>
          <w:p w:rsidR="0061338D" w:rsidRPr="0061338D" w:rsidRDefault="0061338D" w:rsidP="0061338D">
            <w:pPr>
              <w:spacing w:after="0" w:line="240" w:lineRule="auto"/>
              <w:jc w:val="right"/>
              <w:rPr>
                <w:rFonts w:ascii="Times New Roman" w:hAnsi="Times New Roman" w:cs="Times New Roman"/>
                <w:b/>
              </w:rPr>
            </w:pPr>
            <w:r w:rsidRPr="0061338D">
              <w:rPr>
                <w:rFonts w:ascii="Times New Roman" w:hAnsi="Times New Roman" w:cs="Times New Roman"/>
              </w:rPr>
              <w:t>380,00</w:t>
            </w:r>
          </w:p>
        </w:tc>
      </w:tr>
      <w:tr w:rsidR="0061338D" w:rsidRPr="0061338D" w:rsidTr="001D495A">
        <w:trPr>
          <w:trHeight w:val="283"/>
        </w:trPr>
        <w:tc>
          <w:tcPr>
            <w:tcW w:w="750" w:type="dxa"/>
            <w:shd w:val="clear" w:color="auto" w:fill="auto"/>
            <w:vAlign w:val="bottom"/>
          </w:tcPr>
          <w:p w:rsidR="0061338D" w:rsidRPr="0061338D" w:rsidRDefault="0061338D" w:rsidP="0061338D">
            <w:pPr>
              <w:numPr>
                <w:ilvl w:val="0"/>
                <w:numId w:val="24"/>
              </w:numPr>
              <w:spacing w:after="0" w:line="240" w:lineRule="auto"/>
              <w:jc w:val="center"/>
              <w:rPr>
                <w:rFonts w:ascii="Times New Roman" w:hAnsi="Times New Roman" w:cs="Times New Roman"/>
                <w:b/>
              </w:rPr>
            </w:pPr>
          </w:p>
        </w:tc>
        <w:tc>
          <w:tcPr>
            <w:tcW w:w="6261" w:type="dxa"/>
            <w:shd w:val="clear" w:color="auto" w:fill="auto"/>
            <w:vAlign w:val="bottom"/>
          </w:tcPr>
          <w:p w:rsidR="0061338D" w:rsidRPr="0061338D" w:rsidRDefault="0061338D" w:rsidP="0061338D">
            <w:pPr>
              <w:spacing w:after="0" w:line="240" w:lineRule="auto"/>
              <w:rPr>
                <w:rFonts w:ascii="Times New Roman" w:hAnsi="Times New Roman" w:cs="Times New Roman"/>
                <w:b/>
              </w:rPr>
            </w:pPr>
            <w:r w:rsidRPr="0061338D">
              <w:rPr>
                <w:rFonts w:ascii="Times New Roman" w:hAnsi="Times New Roman" w:cs="Times New Roman"/>
              </w:rPr>
              <w:t>монтаж плинтуса потолочного</w:t>
            </w:r>
          </w:p>
        </w:tc>
        <w:tc>
          <w:tcPr>
            <w:tcW w:w="1276" w:type="dxa"/>
            <w:shd w:val="clear" w:color="auto" w:fill="auto"/>
            <w:vAlign w:val="bottom"/>
          </w:tcPr>
          <w:p w:rsidR="0061338D" w:rsidRPr="0061338D" w:rsidRDefault="0061338D" w:rsidP="0061338D">
            <w:pPr>
              <w:spacing w:after="0" w:line="240" w:lineRule="auto"/>
              <w:rPr>
                <w:rFonts w:ascii="Times New Roman" w:hAnsi="Times New Roman" w:cs="Times New Roman"/>
                <w:b/>
              </w:rPr>
            </w:pPr>
            <w:proofErr w:type="spellStart"/>
            <w:r w:rsidRPr="0061338D">
              <w:rPr>
                <w:rFonts w:ascii="Times New Roman" w:hAnsi="Times New Roman" w:cs="Times New Roman"/>
              </w:rPr>
              <w:t>пог</w:t>
            </w:r>
            <w:proofErr w:type="spellEnd"/>
            <w:r w:rsidRPr="0061338D">
              <w:rPr>
                <w:rFonts w:ascii="Times New Roman" w:hAnsi="Times New Roman" w:cs="Times New Roman"/>
              </w:rPr>
              <w:t>.</w:t>
            </w:r>
            <w:proofErr w:type="gramStart"/>
            <w:r w:rsidRPr="0061338D">
              <w:rPr>
                <w:rFonts w:ascii="Times New Roman" w:hAnsi="Times New Roman" w:cs="Times New Roman"/>
              </w:rPr>
              <w:t xml:space="preserve"> .</w:t>
            </w:r>
            <w:proofErr w:type="gramEnd"/>
            <w:r w:rsidRPr="0061338D">
              <w:rPr>
                <w:rFonts w:ascii="Times New Roman" w:hAnsi="Times New Roman" w:cs="Times New Roman"/>
              </w:rPr>
              <w:t>м</w:t>
            </w:r>
          </w:p>
        </w:tc>
        <w:tc>
          <w:tcPr>
            <w:tcW w:w="992" w:type="dxa"/>
            <w:shd w:val="clear" w:color="auto" w:fill="auto"/>
            <w:vAlign w:val="bottom"/>
          </w:tcPr>
          <w:p w:rsidR="0061338D" w:rsidRPr="0061338D" w:rsidRDefault="0061338D" w:rsidP="0061338D">
            <w:pPr>
              <w:spacing w:after="0" w:line="240" w:lineRule="auto"/>
              <w:jc w:val="right"/>
              <w:rPr>
                <w:rFonts w:ascii="Times New Roman" w:hAnsi="Times New Roman" w:cs="Times New Roman"/>
                <w:b/>
              </w:rPr>
            </w:pPr>
            <w:r w:rsidRPr="0061338D">
              <w:rPr>
                <w:rFonts w:ascii="Times New Roman" w:hAnsi="Times New Roman" w:cs="Times New Roman"/>
              </w:rPr>
              <w:t>380,00</w:t>
            </w:r>
          </w:p>
        </w:tc>
      </w:tr>
    </w:tbl>
    <w:p w:rsidR="0061338D" w:rsidRPr="0061338D" w:rsidRDefault="0061338D" w:rsidP="0061338D">
      <w:pPr>
        <w:spacing w:after="0" w:line="240" w:lineRule="auto"/>
        <w:rPr>
          <w:rFonts w:ascii="Times New Roman" w:hAnsi="Times New Roman" w:cs="Times New Roman"/>
        </w:rPr>
      </w:pPr>
    </w:p>
    <w:p w:rsidR="0061338D" w:rsidRPr="0061338D" w:rsidRDefault="0061338D" w:rsidP="0061338D">
      <w:pPr>
        <w:spacing w:after="0" w:line="240" w:lineRule="auto"/>
        <w:rPr>
          <w:rFonts w:ascii="Times New Roman" w:hAnsi="Times New Roman" w:cs="Times New Roman"/>
        </w:rPr>
      </w:pPr>
      <w:r w:rsidRPr="0061338D">
        <w:rPr>
          <w:rFonts w:ascii="Times New Roman" w:hAnsi="Times New Roman" w:cs="Times New Roman"/>
        </w:rPr>
        <w:t>Основные требования к выполняемым работам.</w:t>
      </w:r>
    </w:p>
    <w:p w:rsidR="0061338D" w:rsidRPr="0061338D" w:rsidRDefault="0061338D" w:rsidP="0061338D">
      <w:pPr>
        <w:spacing w:after="0" w:line="240" w:lineRule="auto"/>
        <w:rPr>
          <w:rFonts w:ascii="Times New Roman" w:hAnsi="Times New Roman" w:cs="Times New Roman"/>
        </w:rPr>
      </w:pPr>
    </w:p>
    <w:p w:rsidR="0061338D" w:rsidRPr="0061338D" w:rsidRDefault="0061338D" w:rsidP="0061338D">
      <w:pPr>
        <w:shd w:val="clear" w:color="auto" w:fill="FFFFFF"/>
        <w:tabs>
          <w:tab w:val="left" w:leader="underscore" w:pos="5093"/>
          <w:tab w:val="left" w:leader="underscore" w:pos="6192"/>
        </w:tabs>
        <w:spacing w:after="0" w:line="240" w:lineRule="auto"/>
        <w:rPr>
          <w:rFonts w:ascii="Times New Roman" w:hAnsi="Times New Roman" w:cs="Times New Roman"/>
          <w:b/>
          <w:color w:val="000000"/>
        </w:rPr>
      </w:pPr>
      <w:r w:rsidRPr="0061338D">
        <w:rPr>
          <w:rFonts w:ascii="Times New Roman" w:hAnsi="Times New Roman" w:cs="Times New Roman"/>
          <w:color w:val="000000"/>
        </w:rPr>
        <w:t>Выполненные работы и применяемые материалы:</w:t>
      </w:r>
      <w:r w:rsidRPr="0061338D">
        <w:rPr>
          <w:rFonts w:ascii="Times New Roman" w:hAnsi="Times New Roman" w:cs="Times New Roman"/>
        </w:rPr>
        <w:t xml:space="preserve"> работа выполняется - из материалов Подрядчика; применяемые материалы должны соответствовать действующим  ГОСТ, ОСТ, ТУ и РД. </w:t>
      </w:r>
      <w:r w:rsidRPr="0061338D">
        <w:rPr>
          <w:rFonts w:ascii="Times New Roman" w:hAnsi="Times New Roman" w:cs="Times New Roman"/>
          <w:color w:val="000000"/>
        </w:rPr>
        <w:t>установленным действующим законодательством РФ, иметь наличие санитарно-гигиенических паспортов;</w:t>
      </w:r>
    </w:p>
    <w:p w:rsidR="0061338D" w:rsidRPr="0061338D" w:rsidRDefault="0061338D" w:rsidP="0061338D">
      <w:pPr>
        <w:spacing w:after="0" w:line="240" w:lineRule="auto"/>
        <w:ind w:right="-263"/>
        <w:rPr>
          <w:rFonts w:ascii="Times New Roman" w:hAnsi="Times New Roman" w:cs="Times New Roman"/>
          <w:b/>
        </w:rPr>
      </w:pPr>
      <w:r w:rsidRPr="0061338D">
        <w:rPr>
          <w:rFonts w:ascii="Times New Roman" w:hAnsi="Times New Roman" w:cs="Times New Roman"/>
        </w:rPr>
        <w:t>Подрядчик должен иметь производственную базу и опыт работы на аналогичных объектах не менее 2-х лет.</w:t>
      </w:r>
    </w:p>
    <w:p w:rsidR="0061338D" w:rsidRPr="0061338D" w:rsidRDefault="0061338D" w:rsidP="0061338D">
      <w:pPr>
        <w:shd w:val="clear" w:color="auto" w:fill="FFFFFF"/>
        <w:tabs>
          <w:tab w:val="left" w:leader="underscore" w:pos="5093"/>
          <w:tab w:val="left" w:leader="underscore" w:pos="6192"/>
        </w:tabs>
        <w:spacing w:after="0" w:line="240" w:lineRule="auto"/>
        <w:rPr>
          <w:rFonts w:ascii="Times New Roman" w:hAnsi="Times New Roman" w:cs="Times New Roman"/>
          <w:b/>
        </w:rPr>
      </w:pPr>
      <w:r w:rsidRPr="0061338D">
        <w:rPr>
          <w:rFonts w:ascii="Times New Roman" w:hAnsi="Times New Roman" w:cs="Times New Roman"/>
        </w:rPr>
        <w:t>Гарантия, на выполненные работы не менее 24-х месяцев с момента подписания актов выполненных работ.</w:t>
      </w:r>
    </w:p>
    <w:p w:rsidR="0061338D" w:rsidRPr="0061338D" w:rsidRDefault="0061338D" w:rsidP="0061338D">
      <w:pPr>
        <w:shd w:val="clear" w:color="auto" w:fill="FFFFFF"/>
        <w:tabs>
          <w:tab w:val="left" w:leader="underscore" w:pos="5093"/>
          <w:tab w:val="left" w:leader="underscore" w:pos="6192"/>
        </w:tabs>
        <w:spacing w:after="0" w:line="240" w:lineRule="auto"/>
        <w:rPr>
          <w:rFonts w:ascii="Times New Roman" w:hAnsi="Times New Roman" w:cs="Times New Roman"/>
          <w:b/>
        </w:rPr>
      </w:pPr>
      <w:r w:rsidRPr="0061338D">
        <w:rPr>
          <w:rFonts w:ascii="Times New Roman" w:hAnsi="Times New Roman" w:cs="Times New Roman"/>
        </w:rPr>
        <w:t xml:space="preserve"> По окончании работ, территория должна быть очищена от строительного мусора. Вывоз и утилизация мусора производится за счет Подрядчика.</w:t>
      </w:r>
    </w:p>
    <w:p w:rsidR="00047B32" w:rsidRPr="00237B45" w:rsidRDefault="0061338D" w:rsidP="00237B45">
      <w:pPr>
        <w:pStyle w:val="ac"/>
        <w:ind w:left="180"/>
        <w:rPr>
          <w:rFonts w:ascii="Times New Roman" w:hAnsi="Times New Roman"/>
          <w:sz w:val="24"/>
          <w:szCs w:val="24"/>
        </w:rPr>
      </w:pPr>
      <w:r>
        <w:rPr>
          <w:rFonts w:ascii="Times New Roman" w:hAnsi="Times New Roman"/>
          <w:color w:val="000000"/>
          <w:sz w:val="24"/>
          <w:szCs w:val="24"/>
        </w:rPr>
        <w:t>3</w:t>
      </w:r>
      <w:r w:rsidR="00237B45">
        <w:rPr>
          <w:rFonts w:ascii="Times New Roman" w:hAnsi="Times New Roman"/>
          <w:color w:val="000000"/>
          <w:sz w:val="24"/>
          <w:szCs w:val="24"/>
        </w:rPr>
        <w:t xml:space="preserve">. </w:t>
      </w:r>
      <w:r w:rsidR="001C2FE2" w:rsidRPr="00237B45">
        <w:rPr>
          <w:rFonts w:ascii="Times New Roman" w:hAnsi="Times New Roman" w:cs="Times New Roman"/>
          <w:bCs/>
          <w:sz w:val="24"/>
          <w:szCs w:val="24"/>
        </w:rPr>
        <w:t>Сроки</w:t>
      </w:r>
      <w:r w:rsidR="008505D8" w:rsidRPr="00237B45">
        <w:rPr>
          <w:rFonts w:ascii="Times New Roman" w:hAnsi="Times New Roman" w:cs="Times New Roman"/>
          <w:bCs/>
          <w:sz w:val="24"/>
          <w:szCs w:val="24"/>
        </w:rPr>
        <w:t xml:space="preserve"> </w:t>
      </w:r>
      <w:r w:rsidR="007C02B3" w:rsidRPr="00237B45">
        <w:rPr>
          <w:rFonts w:ascii="Times New Roman" w:hAnsi="Times New Roman" w:cs="Times New Roman"/>
          <w:bCs/>
          <w:sz w:val="24"/>
          <w:szCs w:val="24"/>
        </w:rPr>
        <w:t xml:space="preserve"> </w:t>
      </w:r>
      <w:r w:rsidR="00826333" w:rsidRPr="00237B45">
        <w:rPr>
          <w:rFonts w:ascii="Times New Roman" w:hAnsi="Times New Roman" w:cs="Times New Roman"/>
          <w:bCs/>
          <w:sz w:val="24"/>
          <w:szCs w:val="24"/>
        </w:rPr>
        <w:t>оказания услуг</w:t>
      </w:r>
      <w:r w:rsidR="007C02B3" w:rsidRPr="00237B45">
        <w:rPr>
          <w:rFonts w:ascii="Times New Roman" w:hAnsi="Times New Roman" w:cs="Times New Roman"/>
          <w:bCs/>
          <w:sz w:val="24"/>
          <w:szCs w:val="24"/>
        </w:rPr>
        <w:t>:</w:t>
      </w:r>
      <w:r w:rsidR="00430801" w:rsidRPr="00237B45">
        <w:rPr>
          <w:rFonts w:ascii="Times New Roman" w:hAnsi="Times New Roman" w:cs="Times New Roman"/>
          <w:bCs/>
          <w:sz w:val="24"/>
          <w:szCs w:val="24"/>
        </w:rPr>
        <w:t xml:space="preserve"> </w:t>
      </w:r>
      <w:r w:rsidR="009C0B11">
        <w:rPr>
          <w:rFonts w:ascii="Times New Roman" w:hAnsi="Times New Roman" w:cs="Times New Roman"/>
          <w:sz w:val="24"/>
          <w:szCs w:val="24"/>
        </w:rPr>
        <w:t xml:space="preserve">с </w:t>
      </w:r>
      <w:r>
        <w:rPr>
          <w:rFonts w:ascii="Times New Roman" w:hAnsi="Times New Roman" w:cs="Times New Roman"/>
          <w:sz w:val="24"/>
          <w:szCs w:val="24"/>
        </w:rPr>
        <w:t>15.01</w:t>
      </w:r>
      <w:r w:rsidR="004203C2">
        <w:rPr>
          <w:rFonts w:ascii="Times New Roman" w:hAnsi="Times New Roman" w:cs="Times New Roman"/>
          <w:sz w:val="24"/>
          <w:szCs w:val="24"/>
        </w:rPr>
        <w:t>.201</w:t>
      </w:r>
      <w:r>
        <w:rPr>
          <w:rFonts w:ascii="Times New Roman" w:hAnsi="Times New Roman" w:cs="Times New Roman"/>
          <w:sz w:val="24"/>
          <w:szCs w:val="24"/>
        </w:rPr>
        <w:t>5</w:t>
      </w:r>
      <w:r w:rsidR="005A0F75">
        <w:rPr>
          <w:rFonts w:ascii="Times New Roman" w:hAnsi="Times New Roman" w:cs="Times New Roman"/>
          <w:sz w:val="24"/>
          <w:szCs w:val="24"/>
        </w:rPr>
        <w:t>г.</w:t>
      </w:r>
      <w:r>
        <w:rPr>
          <w:rFonts w:ascii="Times New Roman" w:hAnsi="Times New Roman" w:cs="Times New Roman"/>
          <w:sz w:val="24"/>
          <w:szCs w:val="24"/>
        </w:rPr>
        <w:t xml:space="preserve"> по 30.04</w:t>
      </w:r>
      <w:r w:rsidR="00826333" w:rsidRPr="004203C2">
        <w:rPr>
          <w:rFonts w:ascii="Times New Roman" w:hAnsi="Times New Roman" w:cs="Times New Roman"/>
          <w:sz w:val="24"/>
          <w:szCs w:val="24"/>
        </w:rPr>
        <w:t>.201</w:t>
      </w:r>
      <w:r w:rsidR="00800A35">
        <w:rPr>
          <w:rFonts w:ascii="Times New Roman" w:hAnsi="Times New Roman" w:cs="Times New Roman"/>
          <w:sz w:val="24"/>
          <w:szCs w:val="24"/>
        </w:rPr>
        <w:t>5</w:t>
      </w:r>
      <w:r w:rsidR="005A0F75">
        <w:rPr>
          <w:rFonts w:ascii="Times New Roman" w:hAnsi="Times New Roman" w:cs="Times New Roman"/>
          <w:sz w:val="24"/>
          <w:szCs w:val="24"/>
        </w:rPr>
        <w:t>г.</w:t>
      </w:r>
      <w:r w:rsidR="00E41170" w:rsidRPr="004203C2">
        <w:rPr>
          <w:rFonts w:ascii="Times New Roman" w:hAnsi="Times New Roman" w:cs="Times New Roman"/>
          <w:sz w:val="24"/>
          <w:szCs w:val="24"/>
        </w:rPr>
        <w:t xml:space="preserve"> включительно.</w:t>
      </w:r>
    </w:p>
    <w:p w:rsidR="001C2FE2" w:rsidRPr="00C73FC6" w:rsidRDefault="00E41170" w:rsidP="005C1AE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4</w:t>
      </w:r>
      <w:r w:rsidR="005C1AEC">
        <w:rPr>
          <w:rFonts w:ascii="Times New Roman" w:hAnsi="Times New Roman" w:cs="Times New Roman"/>
          <w:bCs/>
          <w:sz w:val="24"/>
          <w:szCs w:val="24"/>
        </w:rPr>
        <w:t>.</w:t>
      </w:r>
      <w:r w:rsidR="001C2FE2" w:rsidRPr="0068623E">
        <w:rPr>
          <w:rFonts w:ascii="Times New Roman" w:hAnsi="Times New Roman" w:cs="Times New Roman"/>
          <w:bCs/>
          <w:sz w:val="24"/>
          <w:szCs w:val="24"/>
        </w:rPr>
        <w:t xml:space="preserve"> </w:t>
      </w:r>
      <w:r w:rsidR="005C1AEC">
        <w:rPr>
          <w:rFonts w:ascii="Times New Roman" w:hAnsi="Times New Roman" w:cs="Times New Roman"/>
          <w:bCs/>
          <w:sz w:val="24"/>
          <w:szCs w:val="24"/>
        </w:rPr>
        <w:t xml:space="preserve"> </w:t>
      </w:r>
      <w:r w:rsidR="001C2FE2" w:rsidRPr="0068623E">
        <w:rPr>
          <w:rFonts w:ascii="Times New Roman" w:hAnsi="Times New Roman" w:cs="Times New Roman"/>
          <w:bCs/>
          <w:sz w:val="24"/>
          <w:szCs w:val="24"/>
        </w:rPr>
        <w:t>Требования к поставщику (подрядчику, исполнителю)</w:t>
      </w:r>
    </w:p>
    <w:p w:rsidR="000F5B64" w:rsidRPr="0068623E" w:rsidRDefault="00763BD8" w:rsidP="00805DAC">
      <w:pPr>
        <w:pStyle w:val="a0"/>
        <w:numPr>
          <w:ilvl w:val="0"/>
          <w:numId w:val="0"/>
        </w:numPr>
        <w:tabs>
          <w:tab w:val="left" w:pos="1134"/>
        </w:tabs>
        <w:spacing w:line="240" w:lineRule="auto"/>
        <w:rPr>
          <w:sz w:val="24"/>
          <w:szCs w:val="24"/>
        </w:rPr>
      </w:pPr>
      <w:r>
        <w:rPr>
          <w:sz w:val="24"/>
          <w:szCs w:val="24"/>
        </w:rPr>
        <w:t>- у</w:t>
      </w:r>
      <w:r w:rsidR="000F5B64" w:rsidRPr="0068623E">
        <w:rPr>
          <w:sz w:val="24"/>
          <w:szCs w:val="24"/>
        </w:rPr>
        <w:t>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5247C3" w:rsidRPr="005247C3" w:rsidRDefault="00763BD8" w:rsidP="00805DAC">
      <w:pPr>
        <w:pStyle w:val="a0"/>
        <w:numPr>
          <w:ilvl w:val="0"/>
          <w:numId w:val="0"/>
        </w:numPr>
        <w:tabs>
          <w:tab w:val="left" w:pos="1134"/>
          <w:tab w:val="left" w:pos="1260"/>
        </w:tabs>
        <w:spacing w:line="240" w:lineRule="auto"/>
        <w:rPr>
          <w:sz w:val="24"/>
          <w:szCs w:val="24"/>
        </w:rPr>
      </w:pPr>
      <w:r>
        <w:rPr>
          <w:sz w:val="24"/>
          <w:szCs w:val="24"/>
        </w:rPr>
        <w:lastRenderedPageBreak/>
        <w:t>- у</w:t>
      </w:r>
      <w:r w:rsidR="000F5B64" w:rsidRPr="0068623E">
        <w:rPr>
          <w:sz w:val="24"/>
          <w:szCs w:val="24"/>
        </w:rPr>
        <w:t>частник не должен являться неплатежеспособным или банкротом, находится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w:t>
      </w:r>
      <w:r w:rsidR="005247C3">
        <w:rPr>
          <w:sz w:val="24"/>
          <w:szCs w:val="24"/>
        </w:rPr>
        <w:t>а.</w:t>
      </w:r>
    </w:p>
    <w:p w:rsidR="00763BD8" w:rsidRPr="0068623E" w:rsidRDefault="00763BD8" w:rsidP="0068623E">
      <w:pPr>
        <w:pStyle w:val="a0"/>
        <w:numPr>
          <w:ilvl w:val="0"/>
          <w:numId w:val="0"/>
        </w:numPr>
        <w:tabs>
          <w:tab w:val="left" w:pos="1134"/>
          <w:tab w:val="left" w:pos="1260"/>
        </w:tabs>
        <w:rPr>
          <w:color w:val="000000"/>
          <w:sz w:val="24"/>
          <w:szCs w:val="24"/>
        </w:rPr>
      </w:pPr>
    </w:p>
    <w:p w:rsidR="001C2FE2" w:rsidRPr="0068623E" w:rsidRDefault="001C2FE2" w:rsidP="0068623E">
      <w:pPr>
        <w:spacing w:line="360" w:lineRule="auto"/>
        <w:ind w:firstLine="180"/>
        <w:jc w:val="center"/>
        <w:rPr>
          <w:rFonts w:ascii="Times New Roman" w:hAnsi="Times New Roman" w:cs="Times New Roman"/>
          <w:b/>
          <w:sz w:val="24"/>
          <w:szCs w:val="24"/>
          <w:vertAlign w:val="subscript"/>
        </w:rPr>
      </w:pPr>
      <w:r w:rsidRPr="0068623E">
        <w:rPr>
          <w:rFonts w:ascii="Times New Roman" w:hAnsi="Times New Roman" w:cs="Times New Roman"/>
          <w:b/>
          <w:sz w:val="24"/>
          <w:szCs w:val="24"/>
        </w:rPr>
        <w:t>Коммерческая часть.</w:t>
      </w:r>
    </w:p>
    <w:p w:rsidR="001C2FE2" w:rsidRPr="0068623E" w:rsidRDefault="001C2FE2" w:rsidP="000A44F7">
      <w:pPr>
        <w:tabs>
          <w:tab w:val="left" w:pos="180"/>
        </w:tabs>
        <w:spacing w:line="240" w:lineRule="auto"/>
        <w:ind w:left="180"/>
        <w:jc w:val="both"/>
        <w:rPr>
          <w:rFonts w:ascii="Times New Roman" w:hAnsi="Times New Roman" w:cs="Times New Roman"/>
          <w:bCs/>
          <w:sz w:val="24"/>
          <w:szCs w:val="24"/>
        </w:rPr>
      </w:pPr>
      <w:r w:rsidRPr="0068623E">
        <w:rPr>
          <w:rFonts w:ascii="Times New Roman" w:hAnsi="Times New Roman" w:cs="Times New Roman"/>
          <w:bCs/>
          <w:sz w:val="24"/>
          <w:szCs w:val="24"/>
        </w:rPr>
        <w:t>Требования к условиям договора:</w:t>
      </w:r>
    </w:p>
    <w:p w:rsidR="00E773DB" w:rsidRPr="0061338D" w:rsidRDefault="007421C8" w:rsidP="0061338D">
      <w:pPr>
        <w:pStyle w:val="ac"/>
        <w:numPr>
          <w:ilvl w:val="1"/>
          <w:numId w:val="2"/>
        </w:numPr>
        <w:rPr>
          <w:rFonts w:ascii="Times New Roman" w:hAnsi="Times New Roman" w:cs="Times New Roman"/>
          <w:b/>
          <w:sz w:val="24"/>
          <w:szCs w:val="24"/>
        </w:rPr>
      </w:pPr>
      <w:proofErr w:type="gramStart"/>
      <w:r w:rsidRPr="0061338D">
        <w:rPr>
          <w:rFonts w:ascii="Times New Roman" w:eastAsia="Times New Roman" w:hAnsi="Times New Roman" w:cs="Times New Roman"/>
          <w:sz w:val="24"/>
          <w:szCs w:val="24"/>
        </w:rPr>
        <w:t xml:space="preserve">Оплата за фактически оказанные Исполнителем услуги осуществляется Заказчиком в течение </w:t>
      </w:r>
      <w:r w:rsidR="0061338D" w:rsidRPr="0061338D">
        <w:rPr>
          <w:rFonts w:ascii="Times New Roman" w:eastAsia="Times New Roman" w:hAnsi="Times New Roman" w:cs="Times New Roman"/>
          <w:sz w:val="24"/>
          <w:szCs w:val="24"/>
        </w:rPr>
        <w:t>95</w:t>
      </w:r>
      <w:r w:rsidR="00CA0068" w:rsidRPr="0061338D">
        <w:rPr>
          <w:rFonts w:ascii="Times New Roman" w:eastAsia="Times New Roman" w:hAnsi="Times New Roman" w:cs="Times New Roman"/>
          <w:sz w:val="24"/>
          <w:szCs w:val="24"/>
        </w:rPr>
        <w:t xml:space="preserve"> (Девяносто</w:t>
      </w:r>
      <w:r w:rsidR="0061338D" w:rsidRPr="0061338D">
        <w:rPr>
          <w:rFonts w:ascii="Times New Roman" w:eastAsia="Times New Roman" w:hAnsi="Times New Roman" w:cs="Times New Roman"/>
          <w:sz w:val="24"/>
          <w:szCs w:val="24"/>
        </w:rPr>
        <w:t xml:space="preserve"> пяти</w:t>
      </w:r>
      <w:r w:rsidR="00CA0068" w:rsidRPr="0061338D">
        <w:rPr>
          <w:rFonts w:ascii="Times New Roman" w:eastAsia="Times New Roman" w:hAnsi="Times New Roman" w:cs="Times New Roman"/>
          <w:sz w:val="24"/>
          <w:szCs w:val="24"/>
        </w:rPr>
        <w:t>)</w:t>
      </w:r>
      <w:r w:rsidRPr="0061338D">
        <w:rPr>
          <w:rFonts w:ascii="Times New Roman" w:eastAsia="Times New Roman" w:hAnsi="Times New Roman" w:cs="Times New Roman"/>
          <w:sz w:val="24"/>
          <w:szCs w:val="24"/>
        </w:rPr>
        <w:t xml:space="preserve"> банковских дней </w:t>
      </w:r>
      <w:r w:rsidR="0061338D" w:rsidRPr="0061338D">
        <w:rPr>
          <w:rFonts w:ascii="Times New Roman" w:hAnsi="Times New Roman" w:cs="Times New Roman"/>
          <w:sz w:val="24"/>
          <w:szCs w:val="24"/>
        </w:rPr>
        <w:t>со дня подписания сторонами Акта о приемке выполненных работ (форма КС-2), при условии предъявления Подрядчиком оформленных надлежащим образом соответствующих счета-фактуры и справки о стоимости выполненных работ и затрат.</w:t>
      </w:r>
      <w:proofErr w:type="gramEnd"/>
      <w:r w:rsidR="0061338D" w:rsidRPr="0061338D">
        <w:rPr>
          <w:rFonts w:ascii="Times New Roman" w:hAnsi="Times New Roman" w:cs="Times New Roman"/>
          <w:sz w:val="24"/>
          <w:szCs w:val="24"/>
        </w:rPr>
        <w:t xml:space="preserve"> </w:t>
      </w:r>
      <w:r w:rsidR="0061338D" w:rsidRPr="0061338D">
        <w:rPr>
          <w:rFonts w:ascii="Times New Roman" w:hAnsi="Times New Roman" w:cs="Times New Roman"/>
          <w:color w:val="000000"/>
          <w:sz w:val="24"/>
          <w:szCs w:val="24"/>
        </w:rPr>
        <w:t>Оплата производится путем перечисления денежных средств на расчетный счет Подрядчика, указанный в Договоре. Обязанность Заказчика по оплате считается исполненной с момента списания денежных сре</w:t>
      </w:r>
      <w:proofErr w:type="gramStart"/>
      <w:r w:rsidR="0061338D" w:rsidRPr="0061338D">
        <w:rPr>
          <w:rFonts w:ascii="Times New Roman" w:hAnsi="Times New Roman" w:cs="Times New Roman"/>
          <w:color w:val="000000"/>
          <w:sz w:val="24"/>
          <w:szCs w:val="24"/>
        </w:rPr>
        <w:t>дств с р</w:t>
      </w:r>
      <w:proofErr w:type="gramEnd"/>
      <w:r w:rsidR="0061338D" w:rsidRPr="0061338D">
        <w:rPr>
          <w:rFonts w:ascii="Times New Roman" w:hAnsi="Times New Roman" w:cs="Times New Roman"/>
          <w:color w:val="000000"/>
          <w:sz w:val="24"/>
          <w:szCs w:val="24"/>
        </w:rPr>
        <w:t>асчетного счета Заказчика.</w:t>
      </w:r>
    </w:p>
    <w:p w:rsidR="00E773DB" w:rsidRPr="00E773DB" w:rsidRDefault="00E773DB" w:rsidP="009041DD">
      <w:pPr>
        <w:pStyle w:val="ac"/>
        <w:numPr>
          <w:ilvl w:val="1"/>
          <w:numId w:val="2"/>
        </w:numPr>
        <w:tabs>
          <w:tab w:val="left" w:pos="180"/>
        </w:tabs>
        <w:spacing w:after="0" w:line="240" w:lineRule="auto"/>
        <w:ind w:left="0" w:firstLine="181"/>
        <w:jc w:val="both"/>
        <w:rPr>
          <w:rFonts w:ascii="Times New Roman" w:hAnsi="Times New Roman" w:cs="Times New Roman"/>
          <w:bCs/>
          <w:sz w:val="24"/>
          <w:szCs w:val="24"/>
        </w:rPr>
      </w:pPr>
      <w:r w:rsidRPr="00E773DB">
        <w:rPr>
          <w:rFonts w:ascii="Times New Roman" w:hAnsi="Times New Roman" w:cs="Times New Roman"/>
          <w:sz w:val="24"/>
          <w:szCs w:val="24"/>
        </w:rPr>
        <w:t>В цену предложения должны быть включены налог</w:t>
      </w:r>
      <w:r w:rsidR="006D0588">
        <w:rPr>
          <w:rFonts w:ascii="Times New Roman" w:hAnsi="Times New Roman" w:cs="Times New Roman"/>
          <w:sz w:val="24"/>
          <w:szCs w:val="24"/>
        </w:rPr>
        <w:t>и</w:t>
      </w:r>
      <w:r w:rsidR="0061338D">
        <w:rPr>
          <w:rFonts w:ascii="Times New Roman" w:hAnsi="Times New Roman" w:cs="Times New Roman"/>
          <w:sz w:val="24"/>
          <w:szCs w:val="24"/>
        </w:rPr>
        <w:t xml:space="preserve">, сборы, сопутствующие платежи. </w:t>
      </w:r>
    </w:p>
    <w:p w:rsidR="00E773DB" w:rsidRPr="00F9187A" w:rsidRDefault="0053272A" w:rsidP="00F9187A">
      <w:pPr>
        <w:pStyle w:val="ac"/>
        <w:numPr>
          <w:ilvl w:val="1"/>
          <w:numId w:val="2"/>
        </w:numPr>
        <w:tabs>
          <w:tab w:val="left" w:pos="180"/>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E773DB" w:rsidRPr="00F9187A">
        <w:rPr>
          <w:rFonts w:ascii="Times New Roman" w:hAnsi="Times New Roman" w:cs="Times New Roman"/>
          <w:sz w:val="24"/>
          <w:szCs w:val="24"/>
        </w:rPr>
        <w:t>Требование по валюте платежа – российский рубль.</w:t>
      </w:r>
    </w:p>
    <w:p w:rsidR="001C2FE2" w:rsidRPr="004940BC" w:rsidRDefault="0053272A" w:rsidP="00F32670">
      <w:pPr>
        <w:pStyle w:val="ac"/>
        <w:tabs>
          <w:tab w:val="left" w:pos="1080"/>
        </w:tabs>
        <w:spacing w:after="0" w:line="240" w:lineRule="auto"/>
        <w:ind w:left="181"/>
        <w:jc w:val="both"/>
        <w:rPr>
          <w:rFonts w:ascii="Times New Roman" w:hAnsi="Times New Roman" w:cs="Times New Roman"/>
          <w:sz w:val="24"/>
          <w:szCs w:val="24"/>
        </w:rPr>
      </w:pPr>
      <w:r>
        <w:rPr>
          <w:rFonts w:ascii="Times New Roman" w:hAnsi="Times New Roman" w:cs="Times New Roman"/>
          <w:sz w:val="24"/>
          <w:szCs w:val="24"/>
        </w:rPr>
        <w:t>4.  Предоставление</w:t>
      </w:r>
      <w:r w:rsidR="001C2FE2" w:rsidRPr="004940BC">
        <w:rPr>
          <w:rFonts w:ascii="Times New Roman" w:hAnsi="Times New Roman" w:cs="Times New Roman"/>
          <w:sz w:val="24"/>
          <w:szCs w:val="24"/>
        </w:rPr>
        <w:t xml:space="preserve"> безусловной банковской гарантии  в целях финансового обеспечения надлежащего исполнения договора победителем закупки не требуется.</w:t>
      </w:r>
    </w:p>
    <w:p w:rsidR="009965EE" w:rsidRPr="00D42596" w:rsidRDefault="009965EE" w:rsidP="0003242D">
      <w:pPr>
        <w:spacing w:before="120" w:line="240" w:lineRule="auto"/>
        <w:jc w:val="both"/>
        <w:rPr>
          <w:rFonts w:ascii="Times New Roman" w:hAnsi="Times New Roman" w:cs="Times New Roman"/>
          <w:sz w:val="24"/>
          <w:szCs w:val="24"/>
        </w:rPr>
      </w:pPr>
      <w:r w:rsidRPr="0068623E">
        <w:rPr>
          <w:rFonts w:ascii="Times New Roman" w:hAnsi="Times New Roman" w:cs="Times New Roman"/>
          <w:sz w:val="24"/>
          <w:szCs w:val="24"/>
        </w:rPr>
        <w:t xml:space="preserve">Ответственное лицо по техническим вопросам: </w:t>
      </w:r>
      <w:r w:rsidR="001B575F">
        <w:rPr>
          <w:rFonts w:ascii="Times New Roman" w:hAnsi="Times New Roman" w:cs="Times New Roman"/>
          <w:sz w:val="24"/>
          <w:szCs w:val="24"/>
        </w:rPr>
        <w:t>Подугольников Андрей Александрович</w:t>
      </w:r>
      <w:r w:rsidR="000C06FA" w:rsidRPr="0068623E">
        <w:rPr>
          <w:rFonts w:ascii="Times New Roman" w:hAnsi="Times New Roman" w:cs="Times New Roman"/>
          <w:sz w:val="24"/>
          <w:szCs w:val="24"/>
        </w:rPr>
        <w:t xml:space="preserve">, </w:t>
      </w:r>
      <w:r w:rsidR="000C056E" w:rsidRPr="00B94B38">
        <w:rPr>
          <w:rFonts w:ascii="Times New Roman" w:eastAsia="Times New Roman" w:hAnsi="Times New Roman" w:cs="Times New Roman"/>
          <w:sz w:val="24"/>
          <w:szCs w:val="24"/>
        </w:rPr>
        <w:t xml:space="preserve"> тел. (928) 356-72-84</w:t>
      </w:r>
      <w:r w:rsidR="00E33A2E">
        <w:rPr>
          <w:rFonts w:ascii="Times New Roman" w:eastAsia="Times New Roman" w:hAnsi="Times New Roman" w:cs="Times New Roman"/>
          <w:sz w:val="24"/>
          <w:szCs w:val="24"/>
        </w:rPr>
        <w:t xml:space="preserve">. </w:t>
      </w:r>
    </w:p>
    <w:p w:rsidR="000C056E" w:rsidRPr="00D42596" w:rsidRDefault="009965EE" w:rsidP="000C056E">
      <w:pPr>
        <w:spacing w:before="120" w:line="240" w:lineRule="auto"/>
        <w:jc w:val="both"/>
        <w:rPr>
          <w:rFonts w:ascii="Times New Roman" w:hAnsi="Times New Roman" w:cs="Times New Roman"/>
          <w:sz w:val="24"/>
          <w:szCs w:val="24"/>
        </w:rPr>
      </w:pPr>
      <w:r w:rsidRPr="0068623E">
        <w:rPr>
          <w:rFonts w:ascii="Times New Roman" w:hAnsi="Times New Roman" w:cs="Times New Roman"/>
          <w:sz w:val="24"/>
          <w:szCs w:val="24"/>
        </w:rPr>
        <w:t xml:space="preserve">Ответственное лицо по вопросам подготовки и оформления Предложения: </w:t>
      </w:r>
      <w:r w:rsidR="000C056E">
        <w:rPr>
          <w:rFonts w:ascii="Times New Roman" w:hAnsi="Times New Roman" w:cs="Times New Roman"/>
          <w:sz w:val="24"/>
          <w:szCs w:val="24"/>
        </w:rPr>
        <w:t>Подугольников Андрей Александрович</w:t>
      </w:r>
      <w:proofErr w:type="gramStart"/>
      <w:r w:rsidR="00CE350C" w:rsidRPr="00B94B38">
        <w:rPr>
          <w:rFonts w:ascii="Times New Roman" w:eastAsia="Times New Roman" w:hAnsi="Times New Roman" w:cs="Times New Roman"/>
          <w:sz w:val="24"/>
          <w:szCs w:val="24"/>
        </w:rPr>
        <w:t xml:space="preserve"> </w:t>
      </w:r>
      <w:r w:rsidR="000C056E" w:rsidRPr="00B94B38">
        <w:rPr>
          <w:rFonts w:ascii="Times New Roman" w:eastAsia="Times New Roman" w:hAnsi="Times New Roman" w:cs="Times New Roman"/>
          <w:sz w:val="24"/>
          <w:szCs w:val="24"/>
        </w:rPr>
        <w:t>,</w:t>
      </w:r>
      <w:proofErr w:type="gramEnd"/>
      <w:r w:rsidR="000C056E" w:rsidRPr="00B94B38">
        <w:rPr>
          <w:rFonts w:ascii="Times New Roman" w:eastAsia="Times New Roman" w:hAnsi="Times New Roman" w:cs="Times New Roman"/>
          <w:sz w:val="24"/>
          <w:szCs w:val="24"/>
        </w:rPr>
        <w:t xml:space="preserve"> тел. (928) 356-72-84</w:t>
      </w:r>
      <w:r w:rsidR="00E33A2E">
        <w:rPr>
          <w:rFonts w:ascii="Times New Roman" w:eastAsia="Times New Roman" w:hAnsi="Times New Roman" w:cs="Times New Roman"/>
          <w:sz w:val="24"/>
          <w:szCs w:val="24"/>
        </w:rPr>
        <w:t xml:space="preserve">. </w:t>
      </w:r>
      <w:hyperlink r:id="rId8" w:history="1">
        <w:r w:rsidR="00E33A2E" w:rsidRPr="009C6271">
          <w:rPr>
            <w:rStyle w:val="af"/>
          </w:rPr>
          <w:t>postnikovava@energetic-mashuk.ru</w:t>
        </w:r>
      </w:hyperlink>
      <w:r w:rsidR="00E33A2E">
        <w:t xml:space="preserve"> </w:t>
      </w:r>
    </w:p>
    <w:p w:rsidR="0024407D" w:rsidRPr="0068623E" w:rsidRDefault="0024407D" w:rsidP="000C056E">
      <w:pPr>
        <w:spacing w:line="240" w:lineRule="auto"/>
        <w:rPr>
          <w:rFonts w:ascii="Times New Roman" w:hAnsi="Times New Roman" w:cs="Times New Roman"/>
          <w:sz w:val="24"/>
          <w:szCs w:val="24"/>
        </w:rPr>
      </w:pPr>
      <w:r w:rsidRPr="0068623E">
        <w:rPr>
          <w:rFonts w:ascii="Times New Roman" w:hAnsi="Times New Roman" w:cs="Times New Roman"/>
          <w:sz w:val="24"/>
          <w:szCs w:val="24"/>
        </w:rPr>
        <w:br w:type="page"/>
      </w:r>
    </w:p>
    <w:p w:rsidR="009965EE" w:rsidRPr="00FD1D44" w:rsidRDefault="00CB2998" w:rsidP="001E692A">
      <w:pPr>
        <w:pStyle w:val="1"/>
        <w:rPr>
          <w:szCs w:val="24"/>
        </w:rPr>
      </w:pPr>
      <w:bookmarkStart w:id="2" w:name="_Toc406084065"/>
      <w:r w:rsidRPr="00FD1D44">
        <w:rPr>
          <w:szCs w:val="24"/>
        </w:rPr>
        <w:lastRenderedPageBreak/>
        <w:t>3. ПРОЕКТ ДОГОВОРА</w:t>
      </w:r>
      <w:bookmarkEnd w:id="2"/>
      <w:r w:rsidRPr="00FD1D44">
        <w:rPr>
          <w:szCs w:val="24"/>
        </w:rPr>
        <w:t xml:space="preserve"> </w:t>
      </w:r>
    </w:p>
    <w:p w:rsidR="004B4E3A" w:rsidRDefault="00815FB2" w:rsidP="004B4E3A">
      <w:pPr>
        <w:spacing w:after="0" w:line="240" w:lineRule="auto"/>
        <w:jc w:val="center"/>
        <w:rPr>
          <w:rFonts w:ascii="Times New Roman" w:hAnsi="Times New Roman" w:cs="Times New Roman"/>
          <w:b/>
          <w:bCs/>
          <w:sz w:val="24"/>
          <w:szCs w:val="24"/>
        </w:rPr>
      </w:pPr>
      <w:r w:rsidRPr="00FD1D44">
        <w:rPr>
          <w:rFonts w:ascii="Times New Roman" w:hAnsi="Times New Roman" w:cs="Times New Roman"/>
          <w:b/>
          <w:bCs/>
          <w:sz w:val="24"/>
          <w:szCs w:val="24"/>
        </w:rPr>
        <w:t>ДОГОВОР</w:t>
      </w:r>
      <w:r w:rsidR="008058CC">
        <w:rPr>
          <w:rFonts w:ascii="Times New Roman" w:hAnsi="Times New Roman" w:cs="Times New Roman"/>
          <w:b/>
          <w:bCs/>
          <w:sz w:val="24"/>
          <w:szCs w:val="24"/>
        </w:rPr>
        <w:t xml:space="preserve"> ПОДРЯДА №</w:t>
      </w:r>
    </w:p>
    <w:p w:rsidR="004B4E3A" w:rsidRPr="002642DE" w:rsidRDefault="00815FB2" w:rsidP="004B4E3A">
      <w:pPr>
        <w:spacing w:after="0" w:line="240" w:lineRule="auto"/>
        <w:jc w:val="center"/>
        <w:rPr>
          <w:rFonts w:ascii="Times New Roman" w:hAnsi="Times New Roman"/>
          <w:sz w:val="24"/>
          <w:szCs w:val="24"/>
          <w:lang w:eastAsia="ru-RU"/>
        </w:rPr>
      </w:pPr>
      <w:r w:rsidRPr="00FD1D44">
        <w:rPr>
          <w:rFonts w:ascii="Times New Roman" w:hAnsi="Times New Roman" w:cs="Times New Roman"/>
          <w:b/>
          <w:bCs/>
          <w:sz w:val="24"/>
          <w:szCs w:val="24"/>
        </w:rPr>
        <w:t xml:space="preserve"> </w:t>
      </w:r>
    </w:p>
    <w:p w:rsidR="00E90C41" w:rsidRPr="00E90C41" w:rsidRDefault="00E90C41" w:rsidP="00E90C41">
      <w:pPr>
        <w:jc w:val="center"/>
        <w:rPr>
          <w:b/>
          <w:bCs/>
        </w:rPr>
      </w:pPr>
    </w:p>
    <w:p w:rsidR="00815FB2" w:rsidRPr="00EC5403" w:rsidRDefault="00815FB2" w:rsidP="00815FB2">
      <w:pPr>
        <w:spacing w:after="0" w:line="240" w:lineRule="auto"/>
        <w:jc w:val="center"/>
        <w:rPr>
          <w:rFonts w:ascii="Times New Roman" w:hAnsi="Times New Roman" w:cs="Times New Roman"/>
          <w:sz w:val="24"/>
          <w:szCs w:val="24"/>
        </w:rPr>
      </w:pPr>
      <w:r w:rsidRPr="00EC5403">
        <w:rPr>
          <w:rFonts w:ascii="Times New Roman" w:hAnsi="Times New Roman" w:cs="Times New Roman"/>
          <w:sz w:val="24"/>
          <w:szCs w:val="24"/>
        </w:rPr>
        <w:t xml:space="preserve">г. </w:t>
      </w:r>
      <w:r w:rsidR="00D92707">
        <w:rPr>
          <w:rFonts w:ascii="Times New Roman" w:hAnsi="Times New Roman" w:cs="Times New Roman"/>
          <w:sz w:val="24"/>
          <w:szCs w:val="24"/>
        </w:rPr>
        <w:t xml:space="preserve">Пятигорск </w:t>
      </w:r>
      <w:r w:rsidRPr="00EC5403">
        <w:rPr>
          <w:rFonts w:ascii="Times New Roman" w:hAnsi="Times New Roman" w:cs="Times New Roman"/>
          <w:sz w:val="24"/>
          <w:szCs w:val="24"/>
        </w:rPr>
        <w:t xml:space="preserve">                                                                                                </w:t>
      </w:r>
      <w:r w:rsidR="004B4E3A">
        <w:rPr>
          <w:rFonts w:ascii="Times New Roman" w:hAnsi="Times New Roman" w:cs="Times New Roman"/>
          <w:iCs/>
          <w:sz w:val="24"/>
          <w:szCs w:val="24"/>
        </w:rPr>
        <w:t>«___»  ___  201</w:t>
      </w:r>
      <w:r w:rsidR="008058CC">
        <w:rPr>
          <w:rFonts w:ascii="Times New Roman" w:hAnsi="Times New Roman" w:cs="Times New Roman"/>
          <w:iCs/>
          <w:sz w:val="24"/>
          <w:szCs w:val="24"/>
        </w:rPr>
        <w:t>5</w:t>
      </w:r>
      <w:r w:rsidRPr="00EC5403">
        <w:rPr>
          <w:rFonts w:ascii="Times New Roman" w:hAnsi="Times New Roman" w:cs="Times New Roman"/>
          <w:iCs/>
          <w:sz w:val="24"/>
          <w:szCs w:val="24"/>
        </w:rPr>
        <w:t>г.</w:t>
      </w:r>
      <w:r w:rsidRPr="00EC5403">
        <w:rPr>
          <w:rFonts w:ascii="Times New Roman" w:hAnsi="Times New Roman" w:cs="Times New Roman"/>
          <w:sz w:val="24"/>
          <w:szCs w:val="24"/>
        </w:rPr>
        <w:t xml:space="preserve"> </w:t>
      </w:r>
    </w:p>
    <w:p w:rsidR="00815FB2" w:rsidRPr="00EC5403" w:rsidRDefault="00815FB2" w:rsidP="00815FB2">
      <w:pPr>
        <w:spacing w:after="0" w:line="240" w:lineRule="auto"/>
        <w:ind w:firstLine="426"/>
        <w:jc w:val="center"/>
        <w:rPr>
          <w:rFonts w:ascii="Times New Roman" w:hAnsi="Times New Roman" w:cs="Times New Roman"/>
          <w:b/>
          <w:bCs/>
          <w:sz w:val="24"/>
          <w:szCs w:val="24"/>
        </w:rPr>
      </w:pPr>
    </w:p>
    <w:p w:rsidR="00162F87" w:rsidRPr="00E50258" w:rsidRDefault="00162F87" w:rsidP="00162F87">
      <w:pPr>
        <w:pStyle w:val="ConsNormal"/>
        <w:widowControl/>
        <w:ind w:left="1080" w:firstLine="0"/>
        <w:jc w:val="both"/>
        <w:rPr>
          <w:rFonts w:ascii="Times New Roman" w:hAnsi="Times New Roman" w:cs="Times New Roman"/>
          <w:sz w:val="22"/>
          <w:szCs w:val="22"/>
        </w:rPr>
      </w:pPr>
    </w:p>
    <w:p w:rsidR="00785EEE" w:rsidRDefault="00162F87" w:rsidP="00785EEE">
      <w:pPr>
        <w:spacing w:after="0" w:line="240" w:lineRule="auto"/>
        <w:jc w:val="both"/>
        <w:rPr>
          <w:rFonts w:ascii="Times New Roman" w:hAnsi="Times New Roman"/>
          <w:b/>
          <w:sz w:val="24"/>
          <w:szCs w:val="24"/>
        </w:rPr>
      </w:pPr>
      <w:r w:rsidRPr="00162F87">
        <w:rPr>
          <w:rFonts w:ascii="Times New Roman" w:hAnsi="Times New Roman" w:cs="Times New Roman"/>
          <w:bCs/>
          <w:sz w:val="28"/>
          <w:szCs w:val="28"/>
        </w:rPr>
        <w:t xml:space="preserve">              </w:t>
      </w:r>
      <w:proofErr w:type="gramStart"/>
      <w:r w:rsidR="00785EEE">
        <w:rPr>
          <w:rFonts w:ascii="Times New Roman" w:hAnsi="Times New Roman"/>
          <w:sz w:val="24"/>
          <w:szCs w:val="24"/>
        </w:rPr>
        <w:t>____________________________________, именуемое в дальнейшем «</w:t>
      </w:r>
      <w:r w:rsidR="00785EEE">
        <w:rPr>
          <w:rFonts w:ascii="Times New Roman" w:hAnsi="Times New Roman"/>
          <w:b/>
          <w:sz w:val="24"/>
          <w:szCs w:val="24"/>
        </w:rPr>
        <w:t>Подрядчик»,</w:t>
      </w:r>
      <w:r w:rsidR="00785EEE">
        <w:rPr>
          <w:rFonts w:ascii="Times New Roman" w:hAnsi="Times New Roman"/>
          <w:sz w:val="24"/>
          <w:szCs w:val="24"/>
        </w:rPr>
        <w:t xml:space="preserve"> в лице ____________________________________</w:t>
      </w:r>
      <w:r w:rsidR="00785EEE">
        <w:rPr>
          <w:rFonts w:ascii="Times New Roman" w:hAnsi="Times New Roman"/>
          <w:b/>
          <w:sz w:val="24"/>
          <w:szCs w:val="24"/>
        </w:rPr>
        <w:t>,</w:t>
      </w:r>
      <w:r w:rsidR="00785EEE">
        <w:rPr>
          <w:rFonts w:ascii="Times New Roman" w:hAnsi="Times New Roman"/>
          <w:sz w:val="24"/>
          <w:szCs w:val="24"/>
        </w:rPr>
        <w:t xml:space="preserve"> действующего на основании ____________________, и Общество с ограниченной ответственностью «ЭНЕРГЕТИК», именуемое в дальнейшем </w:t>
      </w:r>
      <w:r w:rsidR="00785EEE">
        <w:rPr>
          <w:rFonts w:ascii="Times New Roman" w:hAnsi="Times New Roman"/>
          <w:b/>
          <w:sz w:val="24"/>
          <w:szCs w:val="24"/>
        </w:rPr>
        <w:t>«Заказчик»</w:t>
      </w:r>
      <w:r w:rsidR="00785EEE">
        <w:rPr>
          <w:rFonts w:ascii="Times New Roman" w:hAnsi="Times New Roman"/>
          <w:sz w:val="24"/>
          <w:szCs w:val="24"/>
        </w:rPr>
        <w:t xml:space="preserve">,  в лице директора </w:t>
      </w:r>
      <w:proofErr w:type="spellStart"/>
      <w:r w:rsidR="00785EEE">
        <w:rPr>
          <w:rFonts w:ascii="Times New Roman" w:hAnsi="Times New Roman"/>
          <w:sz w:val="24"/>
          <w:szCs w:val="24"/>
        </w:rPr>
        <w:t>Панасенко</w:t>
      </w:r>
      <w:proofErr w:type="spellEnd"/>
      <w:r w:rsidR="00785EEE">
        <w:rPr>
          <w:rFonts w:ascii="Times New Roman" w:hAnsi="Times New Roman"/>
          <w:sz w:val="24"/>
          <w:szCs w:val="24"/>
        </w:rPr>
        <w:t xml:space="preserve"> Юрия Викторовича, </w:t>
      </w:r>
      <w:r w:rsidR="00785EEE">
        <w:rPr>
          <w:rFonts w:ascii="Times New Roman" w:hAnsi="Times New Roman"/>
          <w:sz w:val="24"/>
          <w:szCs w:val="24"/>
          <w:lang w:eastAsia="ar-SA"/>
        </w:rPr>
        <w:t xml:space="preserve"> действующего на основании </w:t>
      </w:r>
      <w:r w:rsidR="00785EEE">
        <w:rPr>
          <w:rFonts w:ascii="Times New Roman" w:hAnsi="Times New Roman"/>
          <w:sz w:val="24"/>
          <w:szCs w:val="24"/>
        </w:rPr>
        <w:t xml:space="preserve">Устава с другой стороны, заключили настоящий Договор (далее – «Договор») о нижеследующем: </w:t>
      </w:r>
      <w:proofErr w:type="gramEnd"/>
    </w:p>
    <w:p w:rsidR="00785EEE" w:rsidRDefault="00785EEE" w:rsidP="00785EEE">
      <w:pPr>
        <w:spacing w:after="0" w:line="240" w:lineRule="auto"/>
        <w:jc w:val="center"/>
        <w:rPr>
          <w:rFonts w:ascii="Times New Roman" w:hAnsi="Times New Roman"/>
          <w:sz w:val="24"/>
          <w:szCs w:val="24"/>
        </w:rPr>
      </w:pPr>
      <w:r>
        <w:rPr>
          <w:rFonts w:ascii="Times New Roman" w:hAnsi="Times New Roman"/>
          <w:b/>
          <w:sz w:val="24"/>
          <w:szCs w:val="24"/>
        </w:rPr>
        <w:t>1. Предмет договора</w:t>
      </w:r>
    </w:p>
    <w:p w:rsidR="00785EEE" w:rsidRDefault="00785EEE" w:rsidP="00785EEE">
      <w:pPr>
        <w:spacing w:after="0"/>
        <w:jc w:val="both"/>
        <w:rPr>
          <w:rFonts w:ascii="Times New Roman" w:hAnsi="Times New Roman"/>
          <w:sz w:val="24"/>
          <w:szCs w:val="24"/>
          <w:shd w:val="clear" w:color="auto" w:fill="FFFF00"/>
        </w:rPr>
      </w:pPr>
      <w:r>
        <w:rPr>
          <w:rFonts w:ascii="Times New Roman" w:hAnsi="Times New Roman"/>
          <w:sz w:val="24"/>
          <w:szCs w:val="24"/>
        </w:rPr>
        <w:t>1.1. Подрядчик обязуется по заданию Заказчика выполнить:</w:t>
      </w:r>
    </w:p>
    <w:p w:rsidR="00785EEE" w:rsidRDefault="00785EEE" w:rsidP="00785EEE">
      <w:pPr>
        <w:spacing w:after="0"/>
        <w:jc w:val="both"/>
        <w:rPr>
          <w:rFonts w:ascii="Times New Roman" w:hAnsi="Times New Roman"/>
          <w:sz w:val="24"/>
          <w:szCs w:val="24"/>
        </w:rPr>
      </w:pPr>
      <w:r w:rsidRPr="00673EEC">
        <w:rPr>
          <w:rFonts w:ascii="Times New Roman" w:hAnsi="Times New Roman"/>
          <w:sz w:val="24"/>
          <w:szCs w:val="24"/>
        </w:rPr>
        <w:t xml:space="preserve">демонтажные, ремонтно-отделочные и монтажные работы </w:t>
      </w:r>
      <w:r>
        <w:rPr>
          <w:rFonts w:ascii="Times New Roman" w:hAnsi="Times New Roman"/>
          <w:sz w:val="24"/>
          <w:szCs w:val="24"/>
        </w:rPr>
        <w:t xml:space="preserve"> на объектах Заказчика (далее - </w:t>
      </w:r>
      <w:r>
        <w:rPr>
          <w:rFonts w:ascii="Times New Roman" w:hAnsi="Times New Roman"/>
          <w:bCs/>
          <w:sz w:val="24"/>
          <w:szCs w:val="24"/>
        </w:rPr>
        <w:t>Объекты)</w:t>
      </w:r>
      <w:r>
        <w:rPr>
          <w:rFonts w:ascii="Times New Roman" w:hAnsi="Times New Roman"/>
          <w:b/>
          <w:sz w:val="24"/>
          <w:szCs w:val="24"/>
        </w:rPr>
        <w:t xml:space="preserve"> </w:t>
      </w:r>
      <w:r>
        <w:rPr>
          <w:rFonts w:ascii="Times New Roman" w:hAnsi="Times New Roman"/>
          <w:sz w:val="24"/>
          <w:szCs w:val="24"/>
        </w:rPr>
        <w:t>и сдать результат работ Заказчику, а Заказчик обязуется принять результат работ и оплатить выполненные работы.</w:t>
      </w:r>
    </w:p>
    <w:p w:rsidR="00785EEE" w:rsidRDefault="00785EEE" w:rsidP="00785EEE">
      <w:pPr>
        <w:spacing w:after="0" w:line="240" w:lineRule="auto"/>
        <w:jc w:val="both"/>
        <w:rPr>
          <w:rFonts w:ascii="Times New Roman" w:hAnsi="Times New Roman"/>
          <w:sz w:val="24"/>
          <w:szCs w:val="24"/>
        </w:rPr>
      </w:pPr>
      <w:r>
        <w:rPr>
          <w:rFonts w:ascii="Times New Roman" w:hAnsi="Times New Roman"/>
          <w:sz w:val="24"/>
          <w:szCs w:val="24"/>
        </w:rPr>
        <w:t xml:space="preserve">1.2. Предусмотренные Договором работы выполняются в соответствии с требованиями, установленными, действующим законодательством Российской Федерации, </w:t>
      </w:r>
      <w:r>
        <w:rPr>
          <w:rFonts w:ascii="Times New Roman" w:hAnsi="Times New Roman"/>
          <w:color w:val="000000"/>
          <w:sz w:val="24"/>
          <w:szCs w:val="24"/>
        </w:rPr>
        <w:t>Техническим заданием Заказчика (Приложение № 1 к Договору) и Сметой (Приложение № 2 к Договору).</w:t>
      </w:r>
    </w:p>
    <w:p w:rsidR="00785EEE" w:rsidRDefault="00785EEE" w:rsidP="00785EEE">
      <w:pPr>
        <w:spacing w:after="0" w:line="240" w:lineRule="auto"/>
        <w:ind w:firstLine="720"/>
        <w:jc w:val="both"/>
        <w:rPr>
          <w:rFonts w:ascii="Times New Roman" w:hAnsi="Times New Roman"/>
          <w:b/>
          <w:sz w:val="24"/>
          <w:szCs w:val="24"/>
        </w:rPr>
      </w:pPr>
      <w:r>
        <w:rPr>
          <w:rFonts w:ascii="Times New Roman" w:hAnsi="Times New Roman"/>
          <w:sz w:val="24"/>
          <w:szCs w:val="24"/>
        </w:rPr>
        <w:t>1.3. Сроки начала и окончания работ определяются в Графике проведения работ, который разрабатывает Подрядчик и согласовывает с Заказчиком (Приложение № 3 к Договору).</w:t>
      </w:r>
      <w:r>
        <w:t xml:space="preserve">     </w:t>
      </w:r>
    </w:p>
    <w:p w:rsidR="00785EEE" w:rsidRDefault="00785EEE" w:rsidP="00785EEE">
      <w:pPr>
        <w:spacing w:after="0" w:line="240" w:lineRule="auto"/>
        <w:ind w:firstLine="720"/>
        <w:jc w:val="both"/>
        <w:rPr>
          <w:rFonts w:ascii="Times New Roman" w:hAnsi="Times New Roman"/>
          <w:b/>
          <w:sz w:val="24"/>
          <w:szCs w:val="24"/>
        </w:rPr>
      </w:pPr>
      <w:r>
        <w:rPr>
          <w:rFonts w:ascii="Times New Roman" w:hAnsi="Times New Roman"/>
          <w:b/>
          <w:sz w:val="24"/>
          <w:szCs w:val="24"/>
        </w:rPr>
        <w:t>2. Права и обязанности Сторон</w:t>
      </w:r>
    </w:p>
    <w:p w:rsidR="00785EEE" w:rsidRDefault="00785EEE" w:rsidP="00785EEE">
      <w:pPr>
        <w:spacing w:after="0" w:line="240" w:lineRule="auto"/>
        <w:ind w:right="-122" w:firstLine="720"/>
        <w:jc w:val="both"/>
        <w:rPr>
          <w:rFonts w:ascii="Times New Roman" w:hAnsi="Times New Roman"/>
          <w:sz w:val="24"/>
          <w:szCs w:val="24"/>
        </w:rPr>
      </w:pPr>
      <w:r>
        <w:rPr>
          <w:rFonts w:ascii="Times New Roman" w:hAnsi="Times New Roman"/>
          <w:b/>
          <w:sz w:val="24"/>
          <w:szCs w:val="24"/>
        </w:rPr>
        <w:t>2.1. Подрядчик обязан:</w:t>
      </w:r>
    </w:p>
    <w:p w:rsidR="00785EEE" w:rsidRDefault="00785EEE" w:rsidP="00785EEE">
      <w:pPr>
        <w:spacing w:after="0" w:line="240" w:lineRule="auto"/>
        <w:ind w:right="-122" w:firstLine="708"/>
        <w:jc w:val="both"/>
        <w:rPr>
          <w:rFonts w:ascii="Times New Roman" w:hAnsi="Times New Roman"/>
          <w:sz w:val="24"/>
          <w:szCs w:val="24"/>
        </w:rPr>
      </w:pPr>
      <w:r>
        <w:rPr>
          <w:rFonts w:ascii="Times New Roman" w:hAnsi="Times New Roman"/>
          <w:sz w:val="24"/>
          <w:szCs w:val="24"/>
        </w:rPr>
        <w:t>2.1.1. Выполнить работу в объеме и в сроки, предусмотренные Договором, и передать Заказчику результат работ надлежащего качества.</w:t>
      </w:r>
    </w:p>
    <w:p w:rsidR="00785EEE" w:rsidRDefault="00785EEE" w:rsidP="00785EEE">
      <w:pPr>
        <w:spacing w:after="0" w:line="240" w:lineRule="auto"/>
        <w:ind w:hanging="5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2.1.2. Обеспечить выполнение работ, из материалов Заказчика. Использовать свои материалы по согласованию с Заказчиком. Все предоставляемые Подрядчиком материалы должны иметь соответствующие сертификаты  и другие документы, удостоверяющие их качество. Копии сертификатов и других документов, удостоверяющих качество предоставляемых материалов, должны быть представлены Заказчику.</w:t>
      </w:r>
    </w:p>
    <w:p w:rsidR="00785EEE" w:rsidRDefault="00785EEE" w:rsidP="00785EEE">
      <w:pPr>
        <w:spacing w:after="0" w:line="240" w:lineRule="auto"/>
        <w:ind w:firstLine="708"/>
        <w:jc w:val="both"/>
        <w:rPr>
          <w:rFonts w:ascii="Times New Roman" w:hAnsi="Times New Roman"/>
          <w:sz w:val="24"/>
          <w:szCs w:val="24"/>
        </w:rPr>
      </w:pPr>
      <w:r>
        <w:rPr>
          <w:rFonts w:ascii="Times New Roman" w:hAnsi="Times New Roman"/>
          <w:sz w:val="24"/>
          <w:szCs w:val="24"/>
        </w:rPr>
        <w:t>2.1.3. За свой счет осуществлять приемку, разгрузку и хранение материалов, оборудования, изделий, комплектующих изделий, техники и т.п., в том числе принятых от Заказчика.</w:t>
      </w:r>
    </w:p>
    <w:p w:rsidR="00785EEE" w:rsidRDefault="00785EEE" w:rsidP="00785EEE">
      <w:pPr>
        <w:spacing w:after="0" w:line="240" w:lineRule="auto"/>
        <w:ind w:firstLine="708"/>
        <w:jc w:val="both"/>
        <w:rPr>
          <w:rFonts w:ascii="Times New Roman" w:hAnsi="Times New Roman"/>
          <w:sz w:val="24"/>
          <w:szCs w:val="24"/>
        </w:rPr>
      </w:pPr>
      <w:r>
        <w:rPr>
          <w:rFonts w:ascii="Times New Roman" w:hAnsi="Times New Roman"/>
          <w:sz w:val="24"/>
          <w:szCs w:val="24"/>
        </w:rPr>
        <w:t>2.1.4. Согласовывать с Заказчиком заключение договоров с субподрядчиками в случае их привлечения.</w:t>
      </w:r>
    </w:p>
    <w:p w:rsidR="00785EEE" w:rsidRDefault="00785EEE" w:rsidP="00785EEE">
      <w:pPr>
        <w:spacing w:after="0" w:line="240" w:lineRule="auto"/>
        <w:ind w:firstLine="708"/>
        <w:jc w:val="both"/>
        <w:rPr>
          <w:rFonts w:ascii="Times New Roman" w:hAnsi="Times New Roman"/>
          <w:sz w:val="24"/>
          <w:szCs w:val="24"/>
        </w:rPr>
      </w:pPr>
      <w:r>
        <w:rPr>
          <w:rFonts w:ascii="Times New Roman" w:hAnsi="Times New Roman"/>
          <w:sz w:val="24"/>
          <w:szCs w:val="24"/>
        </w:rPr>
        <w:t>2.1.5. Безвозмездно устранять выявленные при выполнении работ недостатки в течение 3 (трех) рабочих дней, если Заказчиком не установлен с учетом характера необходимых мероприятий более длительный срок.</w:t>
      </w:r>
    </w:p>
    <w:p w:rsidR="00785EEE" w:rsidRDefault="00785EEE" w:rsidP="00785EEE">
      <w:pPr>
        <w:spacing w:after="0" w:line="240" w:lineRule="auto"/>
        <w:ind w:firstLine="708"/>
        <w:jc w:val="both"/>
        <w:rPr>
          <w:rFonts w:ascii="Times New Roman" w:hAnsi="Times New Roman"/>
          <w:sz w:val="24"/>
          <w:szCs w:val="24"/>
        </w:rPr>
      </w:pPr>
      <w:r>
        <w:rPr>
          <w:rFonts w:ascii="Times New Roman" w:hAnsi="Times New Roman"/>
          <w:sz w:val="24"/>
          <w:szCs w:val="24"/>
        </w:rPr>
        <w:t>2.1.6. В ходе выполнения работ соблюдать Обязательные требования к подрядной организации в области промышленной безопасности и предупреждения чрезвычайных ситуаций, а также требования Стандарта «Система управления промышленной безопасностью, охраной труда и окружающей среды, Требования к подрядным организациям по обеспечению промышленной безопасности, охраны труда и окружающей среды» (Приложение № 4).</w:t>
      </w:r>
    </w:p>
    <w:p w:rsidR="00785EEE" w:rsidRDefault="00785EEE" w:rsidP="00785EEE">
      <w:pPr>
        <w:spacing w:after="0" w:line="240" w:lineRule="auto"/>
        <w:ind w:firstLine="708"/>
        <w:jc w:val="both"/>
        <w:rPr>
          <w:rFonts w:ascii="Times New Roman" w:hAnsi="Times New Roman"/>
          <w:b/>
          <w:sz w:val="24"/>
          <w:szCs w:val="24"/>
        </w:rPr>
      </w:pPr>
      <w:r>
        <w:rPr>
          <w:rFonts w:ascii="Times New Roman" w:hAnsi="Times New Roman"/>
          <w:sz w:val="24"/>
          <w:szCs w:val="24"/>
        </w:rPr>
        <w:t>2.1.7. Постоянно поддерживать чистоту и порядок на ремонтной площадке и рабочих местах, в подсобных помещениях, соблюдать санитарно-гигиенические нормы.</w:t>
      </w:r>
    </w:p>
    <w:p w:rsidR="00785EEE" w:rsidRDefault="00785EEE" w:rsidP="00785EEE">
      <w:pPr>
        <w:spacing w:after="0" w:line="240" w:lineRule="auto"/>
        <w:ind w:right="-122" w:firstLine="708"/>
        <w:jc w:val="both"/>
        <w:rPr>
          <w:rFonts w:ascii="Times New Roman" w:hAnsi="Times New Roman"/>
          <w:sz w:val="24"/>
          <w:szCs w:val="24"/>
        </w:rPr>
      </w:pPr>
      <w:r>
        <w:rPr>
          <w:rFonts w:ascii="Times New Roman" w:hAnsi="Times New Roman"/>
          <w:b/>
          <w:sz w:val="24"/>
          <w:szCs w:val="24"/>
        </w:rPr>
        <w:t>2.2.    Заказчик обязан:</w:t>
      </w:r>
    </w:p>
    <w:p w:rsidR="00785EEE" w:rsidRDefault="00785EEE" w:rsidP="00785EEE">
      <w:pPr>
        <w:numPr>
          <w:ilvl w:val="2"/>
          <w:numId w:val="26"/>
        </w:numPr>
        <w:suppressAutoHyphens/>
        <w:spacing w:after="0" w:line="240" w:lineRule="auto"/>
        <w:ind w:right="-122"/>
        <w:jc w:val="both"/>
        <w:rPr>
          <w:rFonts w:ascii="Times New Roman" w:hAnsi="Times New Roman"/>
          <w:sz w:val="24"/>
          <w:szCs w:val="24"/>
        </w:rPr>
      </w:pPr>
      <w:r>
        <w:rPr>
          <w:rFonts w:ascii="Times New Roman" w:hAnsi="Times New Roman"/>
          <w:sz w:val="24"/>
          <w:szCs w:val="24"/>
        </w:rPr>
        <w:t>Обеспечить подходы и подъезды к объекту производства работ.</w:t>
      </w:r>
    </w:p>
    <w:p w:rsidR="00785EEE" w:rsidRDefault="00785EEE" w:rsidP="00785EEE">
      <w:pPr>
        <w:numPr>
          <w:ilvl w:val="2"/>
          <w:numId w:val="26"/>
        </w:numPr>
        <w:suppressAutoHyphens/>
        <w:spacing w:after="0" w:line="240" w:lineRule="auto"/>
        <w:ind w:right="-122"/>
        <w:jc w:val="both"/>
        <w:rPr>
          <w:rFonts w:ascii="Times New Roman" w:hAnsi="Times New Roman"/>
          <w:sz w:val="24"/>
          <w:szCs w:val="24"/>
        </w:rPr>
      </w:pPr>
      <w:r>
        <w:rPr>
          <w:rFonts w:ascii="Times New Roman" w:hAnsi="Times New Roman"/>
          <w:sz w:val="24"/>
          <w:szCs w:val="24"/>
        </w:rPr>
        <w:lastRenderedPageBreak/>
        <w:t xml:space="preserve"> Передать Подрядчику площадку производства работ в пригодном для выполнения работ состоянии.</w:t>
      </w:r>
    </w:p>
    <w:p w:rsidR="00785EEE" w:rsidRDefault="00785EEE" w:rsidP="00785EEE">
      <w:pPr>
        <w:numPr>
          <w:ilvl w:val="2"/>
          <w:numId w:val="26"/>
        </w:numPr>
        <w:suppressAutoHyphens/>
        <w:spacing w:after="0" w:line="240" w:lineRule="auto"/>
        <w:ind w:right="-122"/>
        <w:jc w:val="both"/>
        <w:rPr>
          <w:rFonts w:ascii="Times New Roman" w:hAnsi="Times New Roman"/>
          <w:sz w:val="24"/>
          <w:szCs w:val="24"/>
        </w:rPr>
      </w:pPr>
      <w:r>
        <w:rPr>
          <w:rFonts w:ascii="Times New Roman" w:hAnsi="Times New Roman"/>
          <w:sz w:val="24"/>
          <w:szCs w:val="24"/>
        </w:rPr>
        <w:t>При обнаружении отступлений от Договора, ухудшающих результат работ, или иных недостатков в работах немедленно заявить об этом Подрядчику, направив последнему акт об обнаружении недостатков с указанием сроков их устранения.</w:t>
      </w:r>
    </w:p>
    <w:p w:rsidR="00785EEE" w:rsidRDefault="00785EEE" w:rsidP="00785EEE">
      <w:pPr>
        <w:spacing w:after="0" w:line="240" w:lineRule="auto"/>
        <w:ind w:right="-122" w:firstLine="708"/>
        <w:jc w:val="both"/>
        <w:rPr>
          <w:rFonts w:ascii="Times New Roman" w:hAnsi="Times New Roman"/>
          <w:b/>
          <w:sz w:val="24"/>
          <w:szCs w:val="24"/>
        </w:rPr>
      </w:pPr>
      <w:r>
        <w:rPr>
          <w:rFonts w:ascii="Times New Roman" w:hAnsi="Times New Roman"/>
          <w:sz w:val="24"/>
          <w:szCs w:val="24"/>
        </w:rPr>
        <w:t>2.2.4. Оплатить выполненные Подрядчиком работы по цене и в порядке, указанном в разделе 4 настоящего Договора.</w:t>
      </w:r>
    </w:p>
    <w:p w:rsidR="00785EEE" w:rsidRDefault="00785EEE" w:rsidP="00785EEE">
      <w:pPr>
        <w:spacing w:after="0" w:line="240" w:lineRule="auto"/>
        <w:ind w:right="-122" w:firstLine="708"/>
        <w:rPr>
          <w:rFonts w:ascii="Times New Roman" w:hAnsi="Times New Roman"/>
          <w:sz w:val="24"/>
          <w:szCs w:val="24"/>
        </w:rPr>
      </w:pPr>
      <w:r>
        <w:rPr>
          <w:rFonts w:ascii="Times New Roman" w:hAnsi="Times New Roman"/>
          <w:b/>
          <w:sz w:val="24"/>
          <w:szCs w:val="24"/>
        </w:rPr>
        <w:t>2.3.    Заказчик имеет право:</w:t>
      </w:r>
    </w:p>
    <w:p w:rsidR="00785EEE" w:rsidRDefault="00785EEE" w:rsidP="00785EEE">
      <w:pPr>
        <w:spacing w:after="0" w:line="240" w:lineRule="auto"/>
        <w:ind w:firstLine="720"/>
        <w:jc w:val="both"/>
        <w:rPr>
          <w:rFonts w:ascii="Times New Roman" w:hAnsi="Times New Roman"/>
          <w:sz w:val="24"/>
          <w:szCs w:val="24"/>
        </w:rPr>
      </w:pPr>
      <w:r>
        <w:rPr>
          <w:rFonts w:ascii="Times New Roman" w:hAnsi="Times New Roman"/>
          <w:sz w:val="24"/>
          <w:szCs w:val="24"/>
        </w:rPr>
        <w:t xml:space="preserve">2.3.1. Во всякое время проверять ход и качество работы, выполняемой Подрядчиком. При обнаружении нарушений требований действующих норм и технических условий потребовать остановить работы до полного устранения нарушений. </w:t>
      </w:r>
    </w:p>
    <w:p w:rsidR="00785EEE" w:rsidRDefault="00785EEE" w:rsidP="00785EEE">
      <w:pPr>
        <w:spacing w:after="0" w:line="240" w:lineRule="auto"/>
        <w:ind w:firstLine="720"/>
        <w:jc w:val="both"/>
        <w:rPr>
          <w:rFonts w:ascii="Times New Roman" w:hAnsi="Times New Roman"/>
          <w:sz w:val="24"/>
          <w:szCs w:val="24"/>
        </w:rPr>
      </w:pPr>
      <w:r>
        <w:rPr>
          <w:rFonts w:ascii="Times New Roman" w:hAnsi="Times New Roman"/>
          <w:sz w:val="24"/>
          <w:szCs w:val="24"/>
        </w:rPr>
        <w:t>2.3.2. В одностороннем порядке изменять определенные Договором объемы работ, в том числе:</w:t>
      </w:r>
    </w:p>
    <w:p w:rsidR="00785EEE" w:rsidRDefault="00785EEE" w:rsidP="00785EEE">
      <w:pPr>
        <w:spacing w:after="0" w:line="240" w:lineRule="auto"/>
        <w:ind w:firstLine="720"/>
        <w:jc w:val="both"/>
        <w:rPr>
          <w:rFonts w:ascii="Times New Roman" w:hAnsi="Times New Roman"/>
          <w:sz w:val="24"/>
          <w:szCs w:val="24"/>
        </w:rPr>
      </w:pPr>
      <w:r>
        <w:rPr>
          <w:rFonts w:ascii="Times New Roman" w:hAnsi="Times New Roman"/>
          <w:sz w:val="24"/>
          <w:szCs w:val="24"/>
        </w:rPr>
        <w:t>- увеличивать или сокращать (исключать) отдельные работы;</w:t>
      </w:r>
    </w:p>
    <w:p w:rsidR="00785EEE" w:rsidRDefault="00785EEE" w:rsidP="00785EEE">
      <w:pPr>
        <w:spacing w:after="0" w:line="240" w:lineRule="auto"/>
        <w:ind w:firstLine="720"/>
        <w:jc w:val="both"/>
        <w:rPr>
          <w:rFonts w:ascii="Times New Roman" w:hAnsi="Times New Roman"/>
          <w:sz w:val="24"/>
          <w:szCs w:val="24"/>
        </w:rPr>
      </w:pPr>
      <w:r>
        <w:rPr>
          <w:rFonts w:ascii="Times New Roman" w:hAnsi="Times New Roman"/>
          <w:sz w:val="24"/>
          <w:szCs w:val="24"/>
        </w:rPr>
        <w:t>- изменять вид, характер и (или) требования к качеству любой части работ.</w:t>
      </w:r>
    </w:p>
    <w:p w:rsidR="00785EEE" w:rsidRDefault="00785EEE" w:rsidP="00785EEE">
      <w:pPr>
        <w:spacing w:after="0" w:line="240" w:lineRule="auto"/>
        <w:ind w:firstLine="720"/>
        <w:jc w:val="both"/>
        <w:rPr>
          <w:rFonts w:ascii="Times New Roman" w:hAnsi="Times New Roman"/>
          <w:sz w:val="24"/>
          <w:szCs w:val="24"/>
        </w:rPr>
      </w:pPr>
      <w:r>
        <w:rPr>
          <w:rFonts w:ascii="Times New Roman" w:hAnsi="Times New Roman"/>
          <w:sz w:val="24"/>
          <w:szCs w:val="24"/>
        </w:rPr>
        <w:t>Указанные изменения, в том числе, влекущие изменения общей стоимости и (или) сроков выполнения работ, должны быть оформлены дополнительным соглашением Сторон.</w:t>
      </w:r>
    </w:p>
    <w:p w:rsidR="00785EEE" w:rsidRDefault="00785EEE" w:rsidP="00785EEE">
      <w:pPr>
        <w:spacing w:after="0" w:line="240" w:lineRule="auto"/>
        <w:ind w:firstLine="720"/>
        <w:jc w:val="both"/>
        <w:rPr>
          <w:rFonts w:ascii="Times New Roman" w:hAnsi="Times New Roman"/>
          <w:sz w:val="24"/>
          <w:szCs w:val="24"/>
        </w:rPr>
      </w:pPr>
      <w:r>
        <w:rPr>
          <w:rFonts w:ascii="Times New Roman" w:hAnsi="Times New Roman"/>
          <w:sz w:val="24"/>
          <w:szCs w:val="24"/>
        </w:rPr>
        <w:t xml:space="preserve">2.3.3.В случае </w:t>
      </w:r>
      <w:proofErr w:type="spellStart"/>
      <w:r>
        <w:rPr>
          <w:rFonts w:ascii="Times New Roman" w:hAnsi="Times New Roman"/>
          <w:sz w:val="24"/>
          <w:szCs w:val="24"/>
        </w:rPr>
        <w:t>неподдержания</w:t>
      </w:r>
      <w:proofErr w:type="spellEnd"/>
      <w:r>
        <w:rPr>
          <w:rFonts w:ascii="Times New Roman" w:hAnsi="Times New Roman"/>
          <w:sz w:val="24"/>
          <w:szCs w:val="24"/>
        </w:rPr>
        <w:t xml:space="preserve"> Подрядчиком чистоты и порядка и несоблюдения им санитарно-гигиенических норм на ремонтной площадке и рабочих местах отстранить персонал Подрядчика от выполнения работ до устранения замечаний. Ответственность за сроки выполнения работ в этом случае возлагается на Подрядчика.</w:t>
      </w:r>
    </w:p>
    <w:p w:rsidR="00785EEE" w:rsidRDefault="00785EEE" w:rsidP="00785EEE">
      <w:pPr>
        <w:spacing w:after="0" w:line="240" w:lineRule="auto"/>
        <w:ind w:firstLine="720"/>
        <w:jc w:val="both"/>
        <w:rPr>
          <w:rFonts w:ascii="Times New Roman" w:hAnsi="Times New Roman"/>
          <w:b/>
          <w:sz w:val="24"/>
          <w:szCs w:val="24"/>
        </w:rPr>
      </w:pPr>
      <w:r>
        <w:rPr>
          <w:rFonts w:ascii="Times New Roman" w:hAnsi="Times New Roman"/>
          <w:sz w:val="24"/>
          <w:szCs w:val="24"/>
        </w:rPr>
        <w:t xml:space="preserve">2.3.4. Если во время поэтапного приема работ будут выявлены недостатки, назначить Подрядчику срок для их устранения, а при несоблюдении Подрядчиком указанного срока отказаться от Договора, либо устранить недостатки своими силами, либо поручить устранение недостатков третьему лицу с отнесением расходов и причиненных убытков на Подрядчика. </w:t>
      </w:r>
    </w:p>
    <w:p w:rsidR="00566E5C" w:rsidRDefault="00566E5C" w:rsidP="00785EEE">
      <w:pPr>
        <w:spacing w:after="0" w:line="240" w:lineRule="auto"/>
        <w:ind w:left="-540" w:right="-122" w:firstLine="709"/>
        <w:jc w:val="center"/>
        <w:rPr>
          <w:rFonts w:ascii="Times New Roman" w:hAnsi="Times New Roman"/>
          <w:b/>
          <w:sz w:val="24"/>
          <w:szCs w:val="24"/>
        </w:rPr>
      </w:pPr>
    </w:p>
    <w:p w:rsidR="00785EEE" w:rsidRDefault="00785EEE" w:rsidP="00785EEE">
      <w:pPr>
        <w:spacing w:after="0" w:line="240" w:lineRule="auto"/>
        <w:ind w:left="-540" w:right="-122" w:firstLine="709"/>
        <w:jc w:val="center"/>
        <w:rPr>
          <w:rFonts w:ascii="Times New Roman" w:hAnsi="Times New Roman"/>
          <w:sz w:val="24"/>
          <w:szCs w:val="24"/>
        </w:rPr>
      </w:pPr>
      <w:r>
        <w:rPr>
          <w:rFonts w:ascii="Times New Roman" w:hAnsi="Times New Roman"/>
          <w:b/>
          <w:sz w:val="24"/>
          <w:szCs w:val="24"/>
        </w:rPr>
        <w:t xml:space="preserve">3. Порядок производства и приемки работ </w:t>
      </w:r>
    </w:p>
    <w:p w:rsidR="00785EEE" w:rsidRDefault="00785EEE" w:rsidP="00785EEE">
      <w:pPr>
        <w:spacing w:after="0" w:line="240" w:lineRule="auto"/>
        <w:ind w:firstLine="708"/>
        <w:jc w:val="both"/>
        <w:rPr>
          <w:rFonts w:ascii="Times New Roman" w:hAnsi="Times New Roman"/>
          <w:sz w:val="24"/>
          <w:szCs w:val="24"/>
        </w:rPr>
      </w:pPr>
      <w:r>
        <w:rPr>
          <w:rFonts w:ascii="Times New Roman" w:hAnsi="Times New Roman"/>
          <w:sz w:val="24"/>
          <w:szCs w:val="24"/>
        </w:rPr>
        <w:t>3.1. Заказчик назначает своего представителя, который осуществляет технический надзор и контроль выполнения работ и их качества, а также производит проверку соответствия используемых Подрядчиком материалов и оборудования условиям договора и сметной документации.</w:t>
      </w:r>
    </w:p>
    <w:p w:rsidR="00785EEE" w:rsidRDefault="00785EEE" w:rsidP="00785EEE">
      <w:pPr>
        <w:spacing w:after="0" w:line="240" w:lineRule="auto"/>
        <w:ind w:firstLine="708"/>
        <w:jc w:val="both"/>
        <w:rPr>
          <w:rFonts w:ascii="Times New Roman" w:hAnsi="Times New Roman"/>
          <w:sz w:val="24"/>
          <w:szCs w:val="24"/>
        </w:rPr>
      </w:pPr>
      <w:r>
        <w:rPr>
          <w:rFonts w:ascii="Times New Roman" w:hAnsi="Times New Roman"/>
          <w:sz w:val="24"/>
          <w:szCs w:val="24"/>
        </w:rPr>
        <w:t>Представитель Заказчика имеет право беспрепятственного доступа ко всем видам работ в любое время в течение всего срока выполнения работ.</w:t>
      </w:r>
    </w:p>
    <w:p w:rsidR="00785EEE" w:rsidRDefault="00785EEE" w:rsidP="00785EEE">
      <w:pPr>
        <w:spacing w:after="0" w:line="240" w:lineRule="auto"/>
        <w:ind w:right="-122" w:firstLine="720"/>
        <w:jc w:val="both"/>
        <w:rPr>
          <w:rFonts w:ascii="Times New Roman" w:hAnsi="Times New Roman"/>
          <w:sz w:val="24"/>
          <w:szCs w:val="24"/>
        </w:rPr>
      </w:pPr>
      <w:r>
        <w:rPr>
          <w:rFonts w:ascii="Times New Roman" w:hAnsi="Times New Roman"/>
          <w:sz w:val="24"/>
          <w:szCs w:val="24"/>
        </w:rPr>
        <w:t>3.2. Сдача и приемка выполненных работ производится с участием уполномоченных представителей Подрядчика и Заказчика и оформляется ежемесячными Актами о приемке выполненных работ (форма № КС-2), подписываемыми Сторонами.</w:t>
      </w:r>
    </w:p>
    <w:p w:rsidR="00785EEE" w:rsidRDefault="00785EEE" w:rsidP="00785EEE">
      <w:pPr>
        <w:spacing w:after="0" w:line="240" w:lineRule="auto"/>
        <w:ind w:right="-122" w:firstLine="720"/>
        <w:jc w:val="both"/>
        <w:rPr>
          <w:rFonts w:ascii="Times New Roman" w:hAnsi="Times New Roman"/>
          <w:sz w:val="24"/>
          <w:szCs w:val="24"/>
        </w:rPr>
      </w:pPr>
      <w:r>
        <w:rPr>
          <w:rFonts w:ascii="Times New Roman" w:hAnsi="Times New Roman"/>
          <w:sz w:val="24"/>
          <w:szCs w:val="24"/>
        </w:rPr>
        <w:t>Подрядчик до 25 (двадцать пятого) числа каждого месяца выполнения работ направляет Заказчику акты о приемке выполненных работ в двух экземплярах.</w:t>
      </w:r>
    </w:p>
    <w:p w:rsidR="00785EEE" w:rsidRDefault="00785EEE" w:rsidP="00785EEE">
      <w:pPr>
        <w:spacing w:after="0" w:line="240" w:lineRule="auto"/>
        <w:ind w:right="-122" w:firstLine="720"/>
        <w:jc w:val="both"/>
        <w:rPr>
          <w:rFonts w:ascii="Times New Roman" w:hAnsi="Times New Roman"/>
          <w:sz w:val="24"/>
          <w:szCs w:val="24"/>
        </w:rPr>
      </w:pPr>
      <w:r>
        <w:rPr>
          <w:rFonts w:ascii="Times New Roman" w:hAnsi="Times New Roman"/>
          <w:sz w:val="24"/>
          <w:szCs w:val="24"/>
        </w:rPr>
        <w:t>Заказчик осуществляет приемку работ в течение 5 (пяти) рабочих дней после получения уведомления Подрядчика о готовности работ к сдаче.</w:t>
      </w:r>
    </w:p>
    <w:p w:rsidR="00785EEE" w:rsidRDefault="00785EEE" w:rsidP="00785EEE">
      <w:pPr>
        <w:spacing w:after="0" w:line="240" w:lineRule="auto"/>
        <w:ind w:firstLine="720"/>
        <w:jc w:val="both"/>
        <w:rPr>
          <w:rFonts w:ascii="Times New Roman" w:hAnsi="Times New Roman"/>
          <w:sz w:val="24"/>
          <w:szCs w:val="24"/>
        </w:rPr>
      </w:pPr>
      <w:r>
        <w:rPr>
          <w:rFonts w:ascii="Times New Roman" w:hAnsi="Times New Roman"/>
          <w:sz w:val="24"/>
          <w:szCs w:val="24"/>
        </w:rPr>
        <w:t xml:space="preserve"> 3.3. Заказчик подписывает Акт о приемке выполненных работ при отсутствии замечаний к качеству и объему выполнения работ. В случае если Заказчик не согласен подписать АКТ о приемке выполненных работ, он обязан предоставить акт обнаружения недостатков работ, являющийся основанием для устранения недостатков работ Подрядчиком за свой счет.</w:t>
      </w:r>
    </w:p>
    <w:p w:rsidR="00785EEE" w:rsidRDefault="00785EEE" w:rsidP="00785EEE">
      <w:pPr>
        <w:spacing w:after="0" w:line="240" w:lineRule="auto"/>
        <w:ind w:firstLine="720"/>
        <w:jc w:val="both"/>
        <w:rPr>
          <w:rFonts w:ascii="Times New Roman" w:hAnsi="Times New Roman"/>
          <w:sz w:val="24"/>
          <w:szCs w:val="24"/>
        </w:rPr>
      </w:pPr>
      <w:r>
        <w:rPr>
          <w:rFonts w:ascii="Times New Roman" w:hAnsi="Times New Roman"/>
          <w:sz w:val="24"/>
          <w:szCs w:val="24"/>
        </w:rPr>
        <w:t>3.4. До подписания Заказчиком Акта на приемку объекта из ремонта Подрядчик обязан:</w:t>
      </w:r>
    </w:p>
    <w:p w:rsidR="00785EEE" w:rsidRDefault="00785EEE" w:rsidP="00785EEE">
      <w:pPr>
        <w:spacing w:after="0" w:line="240" w:lineRule="auto"/>
        <w:ind w:firstLine="720"/>
        <w:jc w:val="both"/>
        <w:rPr>
          <w:rFonts w:ascii="Times New Roman" w:hAnsi="Times New Roman"/>
          <w:sz w:val="24"/>
          <w:szCs w:val="24"/>
        </w:rPr>
      </w:pPr>
      <w:r>
        <w:rPr>
          <w:rFonts w:ascii="Times New Roman" w:hAnsi="Times New Roman"/>
          <w:sz w:val="24"/>
          <w:szCs w:val="24"/>
        </w:rPr>
        <w:t>- вывезти с территории Заказчика, принадлежащее Подрядчику оборудование, технику, транспортные средства, инструменты, приборы, инвентарь, строительные материалы, изделия, конструкции и другое имущество, а так же строительный и иной мусор;</w:t>
      </w:r>
    </w:p>
    <w:p w:rsidR="00785EEE" w:rsidRDefault="00785EEE" w:rsidP="00785EEE">
      <w:pPr>
        <w:spacing w:after="0" w:line="240" w:lineRule="auto"/>
        <w:ind w:firstLine="720"/>
        <w:jc w:val="both"/>
        <w:rPr>
          <w:rFonts w:ascii="Times New Roman" w:hAnsi="Times New Roman"/>
          <w:sz w:val="24"/>
          <w:szCs w:val="24"/>
        </w:rPr>
      </w:pPr>
      <w:r>
        <w:rPr>
          <w:rFonts w:ascii="Times New Roman" w:hAnsi="Times New Roman"/>
          <w:sz w:val="24"/>
          <w:szCs w:val="24"/>
        </w:rPr>
        <w:t>- по указанию Заказчика вывезти с площадки производства работ и передать на склад Заказчика пригодные к использованию материалы и демонтированные конструкции;</w:t>
      </w:r>
    </w:p>
    <w:p w:rsidR="00785EEE" w:rsidRDefault="00785EEE" w:rsidP="00785EEE">
      <w:pPr>
        <w:spacing w:after="0" w:line="240" w:lineRule="auto"/>
        <w:ind w:firstLine="709"/>
        <w:jc w:val="both"/>
        <w:rPr>
          <w:rFonts w:ascii="Times New Roman" w:hAnsi="Times New Roman"/>
          <w:b/>
          <w:color w:val="000000"/>
          <w:sz w:val="24"/>
          <w:szCs w:val="24"/>
        </w:rPr>
      </w:pPr>
      <w:r>
        <w:rPr>
          <w:rFonts w:ascii="Times New Roman" w:hAnsi="Times New Roman"/>
          <w:sz w:val="24"/>
          <w:szCs w:val="24"/>
        </w:rPr>
        <w:t>- возвратить Заказчику площадку производства работ в том, состоянии, в котором она была принята перед началом работ, если от Заказчика не поступило иных указаний.</w:t>
      </w:r>
    </w:p>
    <w:p w:rsidR="00566E5C" w:rsidRDefault="00566E5C" w:rsidP="00785EEE">
      <w:pPr>
        <w:spacing w:after="0" w:line="240" w:lineRule="auto"/>
        <w:ind w:left="-567" w:right="-122"/>
        <w:jc w:val="center"/>
        <w:rPr>
          <w:rFonts w:ascii="Times New Roman" w:hAnsi="Times New Roman"/>
          <w:b/>
          <w:color w:val="000000"/>
          <w:sz w:val="24"/>
          <w:szCs w:val="24"/>
        </w:rPr>
      </w:pPr>
    </w:p>
    <w:p w:rsidR="00785EEE" w:rsidRDefault="00785EEE" w:rsidP="00785EEE">
      <w:pPr>
        <w:spacing w:after="0" w:line="240" w:lineRule="auto"/>
        <w:ind w:left="-567" w:right="-122"/>
        <w:jc w:val="center"/>
        <w:rPr>
          <w:rFonts w:ascii="Times New Roman" w:hAnsi="Times New Roman"/>
          <w:color w:val="000000"/>
          <w:sz w:val="24"/>
          <w:szCs w:val="24"/>
        </w:rPr>
      </w:pPr>
      <w:r>
        <w:rPr>
          <w:rFonts w:ascii="Times New Roman" w:hAnsi="Times New Roman"/>
          <w:b/>
          <w:color w:val="000000"/>
          <w:sz w:val="24"/>
          <w:szCs w:val="24"/>
        </w:rPr>
        <w:t>4.   Стоимость  работ и  порядок расчетов</w:t>
      </w:r>
    </w:p>
    <w:p w:rsidR="00785EEE" w:rsidRDefault="00785EEE" w:rsidP="00785EEE">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 4.1. Общая стоимость работ по Договору (цена Договора) определяется сметной документацией, являющейся Приложением №2  к Договору с момента утверждения ее Заказчиком. Цена Договора не может превышать ______________ руб. (прописью</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рубля, кроме того, НДС по ставке 18 % в размере  __________________________ руб. (прописью) рублей, а всего _______________________ руб. (прописью) рублей.</w:t>
      </w:r>
    </w:p>
    <w:p w:rsidR="00785EEE" w:rsidRDefault="00785EEE" w:rsidP="00785EEE">
      <w:pPr>
        <w:spacing w:after="0" w:line="240" w:lineRule="auto"/>
        <w:ind w:firstLine="720"/>
        <w:jc w:val="both"/>
        <w:rPr>
          <w:rFonts w:ascii="Times New Roman" w:hAnsi="Times New Roman"/>
          <w:sz w:val="24"/>
          <w:szCs w:val="24"/>
        </w:rPr>
      </w:pPr>
      <w:r>
        <w:rPr>
          <w:rFonts w:ascii="Times New Roman" w:hAnsi="Times New Roman"/>
          <w:color w:val="000000"/>
          <w:sz w:val="24"/>
          <w:szCs w:val="24"/>
        </w:rPr>
        <w:t>Цена Договора является предварительной. Окончательная цена Договора определяется с учетом Порядка определения сметной стоимости работ, исходя из стоимости фактически выполненных работ. При этом стоимость фактически выполненных работ не может превышать стоимость работ, указанную в сметной документации.</w:t>
      </w:r>
    </w:p>
    <w:p w:rsidR="00785EEE" w:rsidRDefault="00785EEE" w:rsidP="00785EEE">
      <w:pPr>
        <w:spacing w:after="0" w:line="240" w:lineRule="auto"/>
        <w:ind w:firstLine="708"/>
        <w:jc w:val="both"/>
        <w:rPr>
          <w:rFonts w:ascii="Times New Roman" w:hAnsi="Times New Roman"/>
          <w:color w:val="000000"/>
          <w:sz w:val="24"/>
          <w:szCs w:val="24"/>
        </w:rPr>
      </w:pPr>
      <w:r>
        <w:rPr>
          <w:rFonts w:ascii="Times New Roman" w:hAnsi="Times New Roman"/>
          <w:sz w:val="24"/>
          <w:szCs w:val="24"/>
        </w:rPr>
        <w:t>4.2. Оплата выполненных работ осуществляется Заказчиком в течение 95 (</w:t>
      </w:r>
      <w:proofErr w:type="gramStart"/>
      <w:r>
        <w:rPr>
          <w:rFonts w:ascii="Times New Roman" w:hAnsi="Times New Roman"/>
          <w:sz w:val="24"/>
          <w:szCs w:val="24"/>
        </w:rPr>
        <w:t>Девяносто пяти</w:t>
      </w:r>
      <w:proofErr w:type="gramEnd"/>
      <w:r>
        <w:rPr>
          <w:rFonts w:ascii="Times New Roman" w:hAnsi="Times New Roman"/>
          <w:sz w:val="24"/>
          <w:szCs w:val="24"/>
        </w:rPr>
        <w:t>) банковских дней со дня подписания сторонами Акта о приемке выполненных работ (форма КС-2), при условии предъявления Подрядчиком оформленных надлежащим образом соответствующих счета-фактуры и справки о стоимости выполненных работ и затрат.</w:t>
      </w:r>
    </w:p>
    <w:p w:rsidR="00785EEE" w:rsidRDefault="00785EEE" w:rsidP="00785EEE">
      <w:pPr>
        <w:spacing w:after="0" w:line="240" w:lineRule="auto"/>
        <w:ind w:right="-122" w:firstLine="720"/>
        <w:jc w:val="both"/>
        <w:rPr>
          <w:rFonts w:ascii="Times New Roman" w:hAnsi="Times New Roman"/>
          <w:b/>
          <w:color w:val="000000"/>
          <w:sz w:val="24"/>
          <w:szCs w:val="24"/>
        </w:rPr>
      </w:pPr>
      <w:r>
        <w:rPr>
          <w:rFonts w:ascii="Times New Roman" w:hAnsi="Times New Roman"/>
          <w:color w:val="000000"/>
          <w:sz w:val="24"/>
          <w:szCs w:val="24"/>
        </w:rPr>
        <w:t>4.3.  Оплата производится путем перечисления денежных средств на расчетный счет Подрядчика, указанный в настоящем Договоре. Обязанность Заказчика по оплате считается исполненной с момента списания денежных сре</w:t>
      </w:r>
      <w:proofErr w:type="gramStart"/>
      <w:r>
        <w:rPr>
          <w:rFonts w:ascii="Times New Roman" w:hAnsi="Times New Roman"/>
          <w:color w:val="000000"/>
          <w:sz w:val="24"/>
          <w:szCs w:val="24"/>
        </w:rPr>
        <w:t>дств с р</w:t>
      </w:r>
      <w:proofErr w:type="gramEnd"/>
      <w:r>
        <w:rPr>
          <w:rFonts w:ascii="Times New Roman" w:hAnsi="Times New Roman"/>
          <w:color w:val="000000"/>
          <w:sz w:val="24"/>
          <w:szCs w:val="24"/>
        </w:rPr>
        <w:t>асчетного счета Заказчика.</w:t>
      </w:r>
    </w:p>
    <w:p w:rsidR="00566E5C" w:rsidRDefault="00566E5C" w:rsidP="00785EEE">
      <w:pPr>
        <w:spacing w:after="0" w:line="240" w:lineRule="auto"/>
        <w:ind w:left="-567" w:right="-122"/>
        <w:jc w:val="center"/>
        <w:rPr>
          <w:rFonts w:ascii="Times New Roman" w:hAnsi="Times New Roman"/>
          <w:b/>
          <w:color w:val="000000"/>
          <w:sz w:val="24"/>
          <w:szCs w:val="24"/>
        </w:rPr>
      </w:pPr>
    </w:p>
    <w:p w:rsidR="00785EEE" w:rsidRDefault="00785EEE" w:rsidP="00785EEE">
      <w:pPr>
        <w:spacing w:after="0" w:line="240" w:lineRule="auto"/>
        <w:ind w:left="-567" w:right="-122"/>
        <w:jc w:val="center"/>
        <w:rPr>
          <w:rFonts w:ascii="Times New Roman" w:hAnsi="Times New Roman"/>
          <w:color w:val="000000"/>
          <w:sz w:val="24"/>
          <w:szCs w:val="24"/>
        </w:rPr>
      </w:pPr>
      <w:r>
        <w:rPr>
          <w:rFonts w:ascii="Times New Roman" w:hAnsi="Times New Roman"/>
          <w:b/>
          <w:color w:val="000000"/>
          <w:sz w:val="24"/>
          <w:szCs w:val="24"/>
        </w:rPr>
        <w:t>5. Качество работ. Гарантии.</w:t>
      </w:r>
    </w:p>
    <w:p w:rsidR="00785EEE" w:rsidRDefault="00785EEE" w:rsidP="00785EEE">
      <w:pPr>
        <w:spacing w:after="0" w:line="240" w:lineRule="auto"/>
        <w:ind w:left="-540" w:firstLine="1260"/>
        <w:jc w:val="both"/>
        <w:rPr>
          <w:rFonts w:ascii="Times New Roman" w:hAnsi="Times New Roman"/>
          <w:color w:val="000000"/>
          <w:sz w:val="24"/>
          <w:szCs w:val="24"/>
        </w:rPr>
      </w:pPr>
      <w:r>
        <w:rPr>
          <w:rFonts w:ascii="Times New Roman" w:hAnsi="Times New Roman"/>
          <w:color w:val="000000"/>
          <w:sz w:val="24"/>
          <w:szCs w:val="24"/>
        </w:rPr>
        <w:t>5.1. Подрядчик гарантирует:</w:t>
      </w:r>
    </w:p>
    <w:p w:rsidR="00785EEE" w:rsidRDefault="00785EEE" w:rsidP="00785EEE">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надлежащее качество используемых материалов, конструкций, оборудования и систем, соответствие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785EEE" w:rsidRDefault="00785EEE" w:rsidP="00785EEE">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качество выполнения всех работ в соответствии с техническим заданием Заказчика, сметной документацией и действующими нормами и техническими условиями;</w:t>
      </w:r>
    </w:p>
    <w:p w:rsidR="00785EEE" w:rsidRDefault="00785EEE" w:rsidP="00785EEE">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своевременное устранение недостатков, выявленных при приемке работ и в период гарантийной эксплуатации объекта;</w:t>
      </w:r>
    </w:p>
    <w:p w:rsidR="00785EEE" w:rsidRDefault="00785EEE" w:rsidP="00785EEE">
      <w:pPr>
        <w:spacing w:after="0" w:line="240" w:lineRule="auto"/>
        <w:ind w:right="-122" w:firstLine="720"/>
        <w:jc w:val="both"/>
        <w:rPr>
          <w:rFonts w:ascii="Times New Roman" w:hAnsi="Times New Roman"/>
          <w:color w:val="000000"/>
          <w:sz w:val="24"/>
          <w:szCs w:val="24"/>
        </w:rPr>
      </w:pPr>
      <w:r>
        <w:rPr>
          <w:rFonts w:ascii="Times New Roman" w:hAnsi="Times New Roman"/>
          <w:color w:val="000000"/>
          <w:sz w:val="24"/>
          <w:szCs w:val="24"/>
        </w:rPr>
        <w:t>5.2. Гарантийные сроки на выполненные работы устанавливаются в соответствии с Техническим заданием. Гарантийные сроки на работы исчисляются с момента принятия Заказчиком полного объема работ по каждому объекту согласно Техническому заданию.</w:t>
      </w:r>
    </w:p>
    <w:p w:rsidR="00785EEE" w:rsidRDefault="00785EEE" w:rsidP="00785EEE">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5.3.Если в период гарантийной эксплуатации результата работ обнаружатся дефекты, препятствующие его нормальной эксплуатации объекта работ, Подрядчик обязан их устранить за свой счет в сроки, установленные Заказчиком.</w:t>
      </w:r>
    </w:p>
    <w:p w:rsidR="00785EEE" w:rsidRDefault="00785EEE" w:rsidP="00785EEE">
      <w:pPr>
        <w:spacing w:after="0" w:line="240" w:lineRule="auto"/>
        <w:ind w:right="-122" w:firstLine="720"/>
        <w:jc w:val="both"/>
        <w:rPr>
          <w:rFonts w:ascii="Times New Roman" w:hAnsi="Times New Roman"/>
          <w:color w:val="000000"/>
          <w:sz w:val="24"/>
          <w:szCs w:val="24"/>
        </w:rPr>
      </w:pPr>
      <w:r>
        <w:rPr>
          <w:rFonts w:ascii="Times New Roman" w:hAnsi="Times New Roman"/>
          <w:color w:val="000000"/>
          <w:sz w:val="24"/>
          <w:szCs w:val="24"/>
        </w:rPr>
        <w:t>Для участия в составлении акта, фиксирующего недостатки выполненных работ, согласования порядка и срока  их устранения, подрядчик обязан командировать своего представителя не позднее 3 (трех) рабочих дней со дня получения письменного извещения заказчика.</w:t>
      </w:r>
    </w:p>
    <w:p w:rsidR="00785EEE" w:rsidRDefault="00785EEE" w:rsidP="00785EEE">
      <w:pPr>
        <w:spacing w:after="0" w:line="240" w:lineRule="auto"/>
        <w:ind w:right="-122" w:firstLine="720"/>
        <w:jc w:val="both"/>
        <w:rPr>
          <w:rFonts w:ascii="Times New Roman" w:hAnsi="Times New Roman"/>
          <w:color w:val="000000"/>
          <w:sz w:val="24"/>
          <w:szCs w:val="24"/>
        </w:rPr>
      </w:pPr>
      <w:r>
        <w:rPr>
          <w:rFonts w:ascii="Times New Roman" w:hAnsi="Times New Roman"/>
          <w:color w:val="000000"/>
          <w:sz w:val="24"/>
          <w:szCs w:val="24"/>
        </w:rPr>
        <w:t>В случае неприбытия представителя Подрядчика для участия в составлении акта обнаруженных недостатков в установленный срок, заказчик составляет односторонний акт с указанием недостатков, порядка и сроков их устранения, который направляется Подрядчику и является обязательным для исполнения Подрядчиком.</w:t>
      </w:r>
    </w:p>
    <w:p w:rsidR="00785EEE" w:rsidRDefault="00785EEE" w:rsidP="00785EEE">
      <w:pPr>
        <w:spacing w:after="0" w:line="240" w:lineRule="auto"/>
        <w:ind w:right="-122" w:firstLine="720"/>
        <w:jc w:val="both"/>
        <w:rPr>
          <w:rFonts w:ascii="Times New Roman" w:hAnsi="Times New Roman"/>
          <w:color w:val="000000"/>
          <w:sz w:val="24"/>
          <w:szCs w:val="24"/>
        </w:rPr>
      </w:pPr>
      <w:r>
        <w:rPr>
          <w:rFonts w:ascii="Times New Roman" w:hAnsi="Times New Roman"/>
          <w:color w:val="000000"/>
          <w:sz w:val="24"/>
          <w:szCs w:val="24"/>
        </w:rPr>
        <w:t>5.4. При отказе Подрядчика от составления и подписания акта обнаруженных недостатков после прибытия его представителей заказчик назначает независимую экспертизу. В случае подтверждения экспертным заключение несоответствия работ требованиям договора, подрядчик в течение 3-х дней с момента предоставления счета обязан оплатить Заказчику стоимость расходов на проведение экспертизы.</w:t>
      </w:r>
    </w:p>
    <w:p w:rsidR="00785EEE" w:rsidRDefault="00785EEE" w:rsidP="00785EEE">
      <w:pPr>
        <w:spacing w:after="0" w:line="240" w:lineRule="auto"/>
        <w:ind w:right="-122" w:firstLine="720"/>
        <w:jc w:val="both"/>
        <w:rPr>
          <w:rFonts w:ascii="Times New Roman" w:hAnsi="Times New Roman"/>
          <w:color w:val="000000"/>
          <w:sz w:val="24"/>
          <w:szCs w:val="24"/>
        </w:rPr>
      </w:pPr>
      <w:r>
        <w:rPr>
          <w:rFonts w:ascii="Times New Roman" w:hAnsi="Times New Roman"/>
          <w:color w:val="000000"/>
          <w:sz w:val="24"/>
          <w:szCs w:val="24"/>
        </w:rPr>
        <w:t>По результатам экспертизы заказчик составляет односторонний акт с указанием недостатков работ, порядка и сроков их устранения, который вместе с копией экспертного заключения направляет Подрядчику и является обязательным для исполнения.</w:t>
      </w:r>
    </w:p>
    <w:p w:rsidR="00785EEE" w:rsidRDefault="00785EEE" w:rsidP="00785EEE">
      <w:pPr>
        <w:spacing w:after="0" w:line="240" w:lineRule="auto"/>
        <w:ind w:right="-122" w:firstLine="720"/>
        <w:jc w:val="both"/>
        <w:rPr>
          <w:rFonts w:ascii="Times New Roman" w:hAnsi="Times New Roman"/>
          <w:b/>
          <w:sz w:val="24"/>
          <w:szCs w:val="24"/>
        </w:rPr>
      </w:pPr>
      <w:r>
        <w:rPr>
          <w:rFonts w:ascii="Times New Roman" w:hAnsi="Times New Roman"/>
          <w:color w:val="000000"/>
          <w:sz w:val="24"/>
          <w:szCs w:val="24"/>
        </w:rPr>
        <w:lastRenderedPageBreak/>
        <w:t>5.5. Гарантийный срок на объекты работ после устранения на них недостатков работ начинается течением с момента приемки Заказчиком работ по устранению недостатков.</w:t>
      </w:r>
    </w:p>
    <w:p w:rsidR="00566E5C" w:rsidRDefault="00566E5C" w:rsidP="00785EEE">
      <w:pPr>
        <w:spacing w:after="0" w:line="240" w:lineRule="auto"/>
        <w:ind w:left="-567" w:right="-122"/>
        <w:jc w:val="center"/>
        <w:rPr>
          <w:rFonts w:ascii="Times New Roman" w:hAnsi="Times New Roman"/>
          <w:b/>
          <w:sz w:val="24"/>
          <w:szCs w:val="24"/>
        </w:rPr>
      </w:pPr>
    </w:p>
    <w:p w:rsidR="00785EEE" w:rsidRDefault="00785EEE" w:rsidP="00785EEE">
      <w:pPr>
        <w:spacing w:after="0" w:line="240" w:lineRule="auto"/>
        <w:ind w:left="-567" w:right="-122"/>
        <w:jc w:val="center"/>
        <w:rPr>
          <w:rFonts w:ascii="Times New Roman" w:hAnsi="Times New Roman"/>
          <w:sz w:val="24"/>
          <w:szCs w:val="24"/>
        </w:rPr>
      </w:pPr>
      <w:r>
        <w:rPr>
          <w:rFonts w:ascii="Times New Roman" w:hAnsi="Times New Roman"/>
          <w:b/>
          <w:sz w:val="24"/>
          <w:szCs w:val="24"/>
        </w:rPr>
        <w:t>6. Ответственность сторон</w:t>
      </w:r>
    </w:p>
    <w:p w:rsidR="00785EEE" w:rsidRDefault="00785EEE" w:rsidP="00785EEE">
      <w:pPr>
        <w:spacing w:after="0" w:line="240" w:lineRule="auto"/>
        <w:ind w:firstLine="720"/>
        <w:jc w:val="both"/>
        <w:rPr>
          <w:rFonts w:ascii="Times New Roman" w:hAnsi="Times New Roman"/>
          <w:sz w:val="24"/>
          <w:szCs w:val="24"/>
        </w:rPr>
      </w:pPr>
      <w:r>
        <w:rPr>
          <w:rFonts w:ascii="Times New Roman" w:hAnsi="Times New Roman"/>
          <w:sz w:val="24"/>
          <w:szCs w:val="24"/>
        </w:rPr>
        <w:t>6.1. За неисполнение (ненадлежащее исполнение) обязательств по Договору, Стороны несут ответственность в соответствии с действующим законодательством РФ и условиями Договора.</w:t>
      </w:r>
    </w:p>
    <w:p w:rsidR="00785EEE" w:rsidRDefault="00785EEE" w:rsidP="00785EEE">
      <w:pPr>
        <w:spacing w:after="0" w:line="240" w:lineRule="auto"/>
        <w:ind w:firstLine="720"/>
        <w:jc w:val="both"/>
        <w:rPr>
          <w:rFonts w:ascii="Times New Roman" w:hAnsi="Times New Roman"/>
          <w:sz w:val="24"/>
          <w:szCs w:val="24"/>
        </w:rPr>
      </w:pPr>
      <w:r>
        <w:rPr>
          <w:rFonts w:ascii="Times New Roman" w:hAnsi="Times New Roman"/>
          <w:sz w:val="24"/>
          <w:szCs w:val="24"/>
        </w:rPr>
        <w:t xml:space="preserve">6.2.До сдачи выполненных работ Заказчику Подрядчик несёт ответственность за риск случайного уничтожения или повреждения результата работ. </w:t>
      </w:r>
    </w:p>
    <w:p w:rsidR="00785EEE" w:rsidRDefault="00785EEE" w:rsidP="00785EEE">
      <w:pPr>
        <w:spacing w:after="0" w:line="240" w:lineRule="auto"/>
        <w:ind w:firstLine="720"/>
        <w:jc w:val="both"/>
        <w:rPr>
          <w:rFonts w:ascii="Times New Roman" w:hAnsi="Times New Roman"/>
          <w:sz w:val="24"/>
          <w:szCs w:val="24"/>
        </w:rPr>
      </w:pPr>
      <w:r>
        <w:rPr>
          <w:rFonts w:ascii="Times New Roman" w:hAnsi="Times New Roman"/>
          <w:sz w:val="24"/>
          <w:szCs w:val="24"/>
        </w:rPr>
        <w:t>6.3. За нарушение установленных Договором сроков начала и/или окончания выполнения работ, Подрядчик по требованию Заказчика уплачивает неустойку в размере 0,1% от стоимости работ за каждый день просрочки выполнения работ.</w:t>
      </w:r>
    </w:p>
    <w:p w:rsidR="00785EEE" w:rsidRDefault="00785EEE" w:rsidP="00785EEE">
      <w:pPr>
        <w:spacing w:after="0" w:line="240" w:lineRule="auto"/>
        <w:ind w:firstLine="720"/>
        <w:jc w:val="both"/>
        <w:rPr>
          <w:rFonts w:ascii="Times New Roman" w:hAnsi="Times New Roman"/>
          <w:sz w:val="24"/>
          <w:szCs w:val="24"/>
        </w:rPr>
      </w:pPr>
      <w:r>
        <w:rPr>
          <w:rFonts w:ascii="Times New Roman" w:hAnsi="Times New Roman"/>
          <w:sz w:val="24"/>
          <w:szCs w:val="24"/>
        </w:rPr>
        <w:t>6.4. В случае нарушения Подрядчиком срока выполнения работ более чем на 1 (один) месяц, подрядчик уплачивает штраф в размере 5 (пяти) % от стоимости работ, а также возмещает Заказчику убытки в полном объеме сверх неустойки.</w:t>
      </w:r>
    </w:p>
    <w:p w:rsidR="00785EEE" w:rsidRDefault="00785EEE" w:rsidP="00785EEE">
      <w:pPr>
        <w:spacing w:after="0" w:line="240" w:lineRule="auto"/>
        <w:ind w:firstLine="720"/>
        <w:jc w:val="both"/>
        <w:rPr>
          <w:rFonts w:ascii="Times New Roman" w:hAnsi="Times New Roman"/>
          <w:sz w:val="24"/>
          <w:szCs w:val="24"/>
        </w:rPr>
      </w:pPr>
      <w:r>
        <w:rPr>
          <w:rFonts w:ascii="Times New Roman" w:hAnsi="Times New Roman"/>
          <w:sz w:val="24"/>
          <w:szCs w:val="24"/>
        </w:rPr>
        <w:t>6.5. За ненадлежащее выполнение работ, использование не соответствующих качеству и прочим обязательным требованиям материалов (оборудования) Подрядчик уплачивает штраф в размере 5 (пяти)% сметной стоимости работ по договору за каждое такое нарушение, в течение 3 (трех) банковских дней с момента выставления претензии и за свой счет устраняет нарушение. При этом исправление некачественно выполненных Подрядчиком работ, а также устранение недоделок, повлекшие к просрочке передачи объекта в собственность Заказчика, не освобождает Подрядчика от ответственности по п. 6.3 настоящего Договора.</w:t>
      </w:r>
    </w:p>
    <w:p w:rsidR="00785EEE" w:rsidRDefault="00785EEE" w:rsidP="00785EEE">
      <w:pPr>
        <w:spacing w:after="0" w:line="240" w:lineRule="auto"/>
        <w:ind w:firstLine="720"/>
        <w:jc w:val="both"/>
        <w:rPr>
          <w:rFonts w:ascii="Times New Roman" w:hAnsi="Times New Roman"/>
          <w:sz w:val="24"/>
          <w:szCs w:val="24"/>
        </w:rPr>
      </w:pPr>
      <w:r>
        <w:rPr>
          <w:rFonts w:ascii="Times New Roman" w:hAnsi="Times New Roman"/>
          <w:sz w:val="24"/>
          <w:szCs w:val="24"/>
        </w:rPr>
        <w:t>6.6. В случае невыполнения Подрядчиком Обязательных требований к подрядной (сервисной) организации в области промышленной безопасности и предупреждения чрезвычайных ситуаций,  изложенных в  Приложении № _ к Договору, Подрядчик обязан оплатить Заказчику штраф в размере 5% от общей стоимости Договора. Уплата штрафов по нарушению, указанному в настоящем пункте, производится Подрядчиком по каждому случаю нарушения.</w:t>
      </w:r>
    </w:p>
    <w:p w:rsidR="00785EEE" w:rsidRDefault="00785EEE" w:rsidP="00785EEE">
      <w:pPr>
        <w:spacing w:after="0" w:line="240" w:lineRule="auto"/>
        <w:ind w:firstLine="720"/>
        <w:jc w:val="both"/>
        <w:rPr>
          <w:rFonts w:ascii="Times New Roman" w:hAnsi="Times New Roman"/>
          <w:sz w:val="24"/>
          <w:szCs w:val="24"/>
        </w:rPr>
      </w:pPr>
      <w:r>
        <w:rPr>
          <w:rFonts w:ascii="Times New Roman" w:hAnsi="Times New Roman"/>
          <w:sz w:val="24"/>
          <w:szCs w:val="24"/>
        </w:rPr>
        <w:t>6.7. За односторонний необоснованный отказ от выполнения работ по настоящему договору, Подрядчик по требованию Заказчика уплачивает штраф в размере 20 (двадцати) процентов стоимости невыполненных работ.</w:t>
      </w:r>
    </w:p>
    <w:p w:rsidR="00785EEE" w:rsidRDefault="00785EEE" w:rsidP="00785EEE">
      <w:pPr>
        <w:spacing w:after="0" w:line="240" w:lineRule="auto"/>
        <w:ind w:firstLine="720"/>
        <w:jc w:val="both"/>
        <w:rPr>
          <w:rFonts w:ascii="Times New Roman" w:hAnsi="Times New Roman"/>
          <w:sz w:val="24"/>
          <w:szCs w:val="24"/>
        </w:rPr>
      </w:pPr>
      <w:r>
        <w:rPr>
          <w:rFonts w:ascii="Times New Roman" w:hAnsi="Times New Roman"/>
          <w:sz w:val="24"/>
          <w:szCs w:val="24"/>
        </w:rPr>
        <w:t>6.8.  В случае нарушения сроков выполнения работ, установленных Графиком производства работ, при отсутствии вины Заказчика, Заказчик вправе расторгнуть Договор в одностороннем порядке.</w:t>
      </w:r>
    </w:p>
    <w:p w:rsidR="00785EEE" w:rsidRDefault="00785EEE" w:rsidP="00785EEE">
      <w:pPr>
        <w:spacing w:after="0" w:line="240" w:lineRule="auto"/>
        <w:ind w:firstLine="720"/>
        <w:jc w:val="both"/>
        <w:rPr>
          <w:rFonts w:ascii="Times New Roman" w:hAnsi="Times New Roman"/>
          <w:sz w:val="24"/>
          <w:szCs w:val="24"/>
        </w:rPr>
      </w:pPr>
      <w:r>
        <w:rPr>
          <w:rFonts w:ascii="Times New Roman" w:hAnsi="Times New Roman"/>
          <w:sz w:val="24"/>
          <w:szCs w:val="24"/>
        </w:rPr>
        <w:t>6.9. При производстве работ по настоящему Договору Подрядчик несет ответственность за выполнение Обязательных требований к подрядной (сервисной) организации в области промышленной безопасности и предупреждения чрезвычайных ситуаций  (Приложение №4 к настоящему Договору), а также за ненадлежащее исполнение данных требований субподрядными организациями в соответствии с законодательством Российской Федерации.</w:t>
      </w:r>
    </w:p>
    <w:p w:rsidR="00785EEE" w:rsidRDefault="00785EEE" w:rsidP="00785EEE">
      <w:pPr>
        <w:spacing w:after="0"/>
        <w:ind w:firstLine="720"/>
        <w:jc w:val="both"/>
        <w:rPr>
          <w:rFonts w:ascii="Times New Roman" w:hAnsi="Times New Roman"/>
          <w:sz w:val="24"/>
          <w:szCs w:val="24"/>
        </w:rPr>
      </w:pPr>
      <w:r>
        <w:rPr>
          <w:rFonts w:ascii="Times New Roman" w:hAnsi="Times New Roman"/>
          <w:sz w:val="24"/>
          <w:szCs w:val="24"/>
        </w:rPr>
        <w:t>6.10. В случае нарушения Подрядчиком срока предоставления акта выполненных работ, справки о стоимости выполненных работ и затрат,  счета-фактуры на оплату  более чем на 1 (один) день, Подрядчик уплачивает Заказчику  штраф в размере 5% от общей стоимости Договора. Оплата штрафа не исключает необходимость выполнения Подрядчиком обязанности по предоставлению вышеуказанных документов.</w:t>
      </w:r>
    </w:p>
    <w:p w:rsidR="00785EEE" w:rsidRDefault="00785EEE" w:rsidP="00785EEE">
      <w:pPr>
        <w:spacing w:after="0" w:line="240" w:lineRule="auto"/>
        <w:ind w:firstLine="720"/>
        <w:jc w:val="both"/>
        <w:rPr>
          <w:rFonts w:ascii="Times New Roman" w:hAnsi="Times New Roman"/>
          <w:sz w:val="24"/>
          <w:szCs w:val="24"/>
        </w:rPr>
      </w:pPr>
      <w:r>
        <w:rPr>
          <w:rFonts w:ascii="Times New Roman" w:hAnsi="Times New Roman"/>
          <w:sz w:val="24"/>
          <w:szCs w:val="24"/>
        </w:rPr>
        <w:t xml:space="preserve">6.11. </w:t>
      </w:r>
      <w:r>
        <w:rPr>
          <w:rFonts w:ascii="Times New Roman" w:hAnsi="Times New Roman"/>
          <w:color w:val="000000"/>
          <w:sz w:val="24"/>
          <w:szCs w:val="24"/>
        </w:rPr>
        <w:t xml:space="preserve">В случае нарушения установленного Договором срока оплаты выполненных работ Заказчик по требованию Подрядчика уплачивает неустойку, исчисляемую исходя из 1/300 ставки рефинансирования от суммы </w:t>
      </w:r>
      <w:proofErr w:type="spellStart"/>
      <w:r>
        <w:rPr>
          <w:rFonts w:ascii="Times New Roman" w:hAnsi="Times New Roman"/>
          <w:color w:val="000000"/>
          <w:sz w:val="24"/>
          <w:szCs w:val="24"/>
        </w:rPr>
        <w:t>неперечисленных</w:t>
      </w:r>
      <w:proofErr w:type="spellEnd"/>
      <w:r>
        <w:rPr>
          <w:rFonts w:ascii="Times New Roman" w:hAnsi="Times New Roman"/>
          <w:color w:val="000000"/>
          <w:sz w:val="24"/>
          <w:szCs w:val="24"/>
        </w:rPr>
        <w:t xml:space="preserve"> (несвоевременно перечисленных) денежных средств за каждый день просрочки. </w:t>
      </w:r>
    </w:p>
    <w:p w:rsidR="00785EEE" w:rsidRDefault="00785EEE" w:rsidP="00785EEE">
      <w:pPr>
        <w:spacing w:after="0" w:line="240" w:lineRule="auto"/>
        <w:ind w:firstLine="720"/>
        <w:jc w:val="both"/>
        <w:rPr>
          <w:rFonts w:ascii="Times New Roman" w:hAnsi="Times New Roman"/>
          <w:sz w:val="24"/>
          <w:szCs w:val="24"/>
        </w:rPr>
      </w:pPr>
      <w:r>
        <w:rPr>
          <w:rFonts w:ascii="Times New Roman" w:hAnsi="Times New Roman"/>
          <w:sz w:val="24"/>
          <w:szCs w:val="24"/>
        </w:rPr>
        <w:t xml:space="preserve">6.12. Штрафные санкции, предусмотренные разделом 6 договора, начисляются с момента нарушения одной из Сторон условий Договора и подлежат уплате нарушившей обязательства Стороной в течение 3 (трех) банковских дней с момента предъявления  требования об уплате. </w:t>
      </w:r>
    </w:p>
    <w:p w:rsidR="00785EEE" w:rsidRDefault="00785EEE" w:rsidP="00785EEE">
      <w:pPr>
        <w:spacing w:after="0" w:line="240" w:lineRule="auto"/>
        <w:ind w:firstLine="720"/>
        <w:jc w:val="both"/>
        <w:rPr>
          <w:rFonts w:ascii="Times New Roman" w:hAnsi="Times New Roman"/>
          <w:b/>
          <w:sz w:val="24"/>
          <w:szCs w:val="24"/>
        </w:rPr>
      </w:pPr>
      <w:r>
        <w:rPr>
          <w:rFonts w:ascii="Times New Roman" w:hAnsi="Times New Roman"/>
          <w:sz w:val="24"/>
          <w:szCs w:val="24"/>
        </w:rPr>
        <w:lastRenderedPageBreak/>
        <w:t>6.13. Оплата неустойки и штрафов не освобождает стороны от принятых на себя обязательств.</w:t>
      </w:r>
    </w:p>
    <w:p w:rsidR="00566E5C" w:rsidRDefault="00566E5C" w:rsidP="00785EEE">
      <w:pPr>
        <w:spacing w:after="0" w:line="240" w:lineRule="auto"/>
        <w:ind w:left="-567" w:right="-122"/>
        <w:jc w:val="center"/>
        <w:rPr>
          <w:rFonts w:ascii="Times New Roman" w:hAnsi="Times New Roman"/>
          <w:b/>
          <w:sz w:val="24"/>
          <w:szCs w:val="24"/>
        </w:rPr>
      </w:pPr>
    </w:p>
    <w:p w:rsidR="00785EEE" w:rsidRDefault="00785EEE" w:rsidP="00785EEE">
      <w:pPr>
        <w:spacing w:after="0" w:line="240" w:lineRule="auto"/>
        <w:ind w:left="-567" w:right="-122"/>
        <w:jc w:val="center"/>
        <w:rPr>
          <w:rFonts w:ascii="Times New Roman" w:hAnsi="Times New Roman"/>
          <w:sz w:val="24"/>
          <w:szCs w:val="24"/>
        </w:rPr>
      </w:pPr>
      <w:r>
        <w:rPr>
          <w:rFonts w:ascii="Times New Roman" w:hAnsi="Times New Roman"/>
          <w:b/>
          <w:sz w:val="24"/>
          <w:szCs w:val="24"/>
        </w:rPr>
        <w:t>7. Порядок разрешения споров</w:t>
      </w:r>
    </w:p>
    <w:p w:rsidR="00785EEE" w:rsidRDefault="00785EEE" w:rsidP="00785EEE">
      <w:pPr>
        <w:spacing w:after="0" w:line="240" w:lineRule="auto"/>
        <w:ind w:firstLine="708"/>
        <w:jc w:val="both"/>
        <w:rPr>
          <w:rFonts w:ascii="Times New Roman" w:hAnsi="Times New Roman"/>
          <w:b/>
          <w:sz w:val="24"/>
          <w:szCs w:val="24"/>
        </w:rPr>
      </w:pPr>
      <w:r>
        <w:rPr>
          <w:rFonts w:ascii="Times New Roman" w:hAnsi="Times New Roman"/>
          <w:sz w:val="24"/>
          <w:szCs w:val="24"/>
        </w:rPr>
        <w:t>7.1. Споры, разногласия, требования, возникающие из Договора, в том числе связанные с его заключением, изменением, расторжением, недействительностью либо прекращением обязательств по Договору, которые не удалось разрешить путем переговоров, подлежат разрешению в Арбитражном суде Ставропольского края.</w:t>
      </w:r>
    </w:p>
    <w:p w:rsidR="00566E5C" w:rsidRDefault="00566E5C" w:rsidP="00785EEE">
      <w:pPr>
        <w:autoSpaceDE w:val="0"/>
        <w:spacing w:after="0" w:line="240" w:lineRule="auto"/>
        <w:jc w:val="center"/>
        <w:rPr>
          <w:rFonts w:ascii="Times New Roman" w:hAnsi="Times New Roman"/>
          <w:b/>
          <w:sz w:val="24"/>
          <w:szCs w:val="24"/>
        </w:rPr>
      </w:pPr>
    </w:p>
    <w:p w:rsidR="00785EEE" w:rsidRDefault="00785EEE" w:rsidP="00785EEE">
      <w:pPr>
        <w:autoSpaceDE w:val="0"/>
        <w:spacing w:after="0" w:line="240" w:lineRule="auto"/>
        <w:jc w:val="center"/>
        <w:rPr>
          <w:rFonts w:ascii="Times New Roman" w:hAnsi="Times New Roman"/>
          <w:sz w:val="24"/>
          <w:szCs w:val="24"/>
        </w:rPr>
      </w:pPr>
      <w:r>
        <w:rPr>
          <w:rFonts w:ascii="Times New Roman" w:hAnsi="Times New Roman"/>
          <w:b/>
          <w:sz w:val="24"/>
          <w:szCs w:val="24"/>
        </w:rPr>
        <w:t>8. Обстоятельства непреодолимой силы</w:t>
      </w:r>
    </w:p>
    <w:p w:rsidR="00785EEE" w:rsidRDefault="00785EEE" w:rsidP="00785EEE">
      <w:pPr>
        <w:spacing w:after="0" w:line="240" w:lineRule="auto"/>
        <w:ind w:right="-159" w:firstLine="720"/>
        <w:jc w:val="both"/>
        <w:rPr>
          <w:rFonts w:ascii="Times New Roman" w:hAnsi="Times New Roman"/>
          <w:sz w:val="24"/>
          <w:szCs w:val="24"/>
        </w:rPr>
      </w:pPr>
      <w:r>
        <w:rPr>
          <w:rFonts w:ascii="Times New Roman" w:hAnsi="Times New Roman"/>
          <w:sz w:val="24"/>
          <w:szCs w:val="24"/>
        </w:rPr>
        <w:t>8.1. Любая из сторон Договора освобождается от ответственности за его нарушение, если такое нарушение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влияние: землетрясение, наводнение, пожар, ураган, а также мятеж, гражданские беспорядки, принятие нормативных актов запрещающего характера, военные действия любого характера, препятствующие выполнению настоящего договора.</w:t>
      </w:r>
    </w:p>
    <w:p w:rsidR="00785EEE" w:rsidRDefault="00785EEE" w:rsidP="00785EEE">
      <w:pPr>
        <w:spacing w:after="0" w:line="240" w:lineRule="auto"/>
        <w:ind w:right="-159" w:firstLine="720"/>
        <w:jc w:val="both"/>
        <w:rPr>
          <w:rFonts w:ascii="Times New Roman" w:hAnsi="Times New Roman"/>
          <w:sz w:val="24"/>
          <w:szCs w:val="24"/>
        </w:rPr>
      </w:pPr>
      <w:r>
        <w:rPr>
          <w:rFonts w:ascii="Times New Roman" w:hAnsi="Times New Roman"/>
          <w:sz w:val="24"/>
          <w:szCs w:val="24"/>
        </w:rPr>
        <w:t>8.2. При наступлении обстоятельств, указанных в п. 8.1.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w:t>
      </w:r>
    </w:p>
    <w:p w:rsidR="00785EEE" w:rsidRDefault="00785EEE" w:rsidP="00785EEE">
      <w:pPr>
        <w:spacing w:after="0" w:line="240" w:lineRule="auto"/>
        <w:ind w:right="-159" w:firstLine="720"/>
        <w:jc w:val="both"/>
        <w:rPr>
          <w:rFonts w:ascii="Times New Roman" w:hAnsi="Times New Roman"/>
          <w:sz w:val="24"/>
          <w:szCs w:val="24"/>
        </w:rPr>
      </w:pPr>
      <w:r>
        <w:rPr>
          <w:rFonts w:ascii="Times New Roman" w:hAnsi="Times New Roman"/>
          <w:sz w:val="24"/>
          <w:szCs w:val="24"/>
        </w:rPr>
        <w:t>8.3. Если Сторона не направит или несвоевременно направит извещение, предусмотренное в п. 8.2. Договора, то она обязана возместить второй Стороне понесенные ей убытки.</w:t>
      </w:r>
    </w:p>
    <w:p w:rsidR="00785EEE" w:rsidRDefault="00785EEE" w:rsidP="00785EEE">
      <w:pPr>
        <w:spacing w:after="0" w:line="240" w:lineRule="auto"/>
        <w:ind w:right="-159" w:firstLine="720"/>
        <w:jc w:val="both"/>
        <w:rPr>
          <w:rFonts w:ascii="Times New Roman" w:hAnsi="Times New Roman"/>
          <w:b/>
        </w:rPr>
      </w:pPr>
      <w:r>
        <w:rPr>
          <w:rFonts w:ascii="Times New Roman" w:hAnsi="Times New Roman"/>
          <w:sz w:val="24"/>
          <w:szCs w:val="24"/>
        </w:rPr>
        <w:t>8.4. Если наступившие обстоятельства, перечисленные в п. 8.1. Договора, и их последствия продолжают действовать более трех месяцев, Стороны проводят дополнительные переговоры для выявления приемлемых альтернативных способов исполнения Договора.</w:t>
      </w:r>
    </w:p>
    <w:p w:rsidR="00566E5C" w:rsidRDefault="00566E5C" w:rsidP="00785EEE">
      <w:pPr>
        <w:pStyle w:val="af9"/>
        <w:spacing w:after="0" w:line="240" w:lineRule="auto"/>
        <w:ind w:left="-567" w:right="-122"/>
        <w:jc w:val="center"/>
        <w:rPr>
          <w:rFonts w:ascii="Times New Roman" w:hAnsi="Times New Roman"/>
          <w:b/>
          <w:i w:val="0"/>
          <w:color w:val="auto"/>
          <w:spacing w:val="0"/>
        </w:rPr>
      </w:pPr>
    </w:p>
    <w:p w:rsidR="00785EEE" w:rsidRDefault="00785EEE" w:rsidP="00785EEE">
      <w:pPr>
        <w:pStyle w:val="af9"/>
        <w:spacing w:after="0" w:line="240" w:lineRule="auto"/>
        <w:ind w:left="-567" w:right="-122"/>
        <w:jc w:val="center"/>
        <w:rPr>
          <w:rFonts w:ascii="Times New Roman" w:hAnsi="Times New Roman"/>
          <w:i w:val="0"/>
          <w:color w:val="000000"/>
          <w:spacing w:val="0"/>
        </w:rPr>
      </w:pPr>
      <w:r>
        <w:rPr>
          <w:rFonts w:ascii="Times New Roman" w:hAnsi="Times New Roman"/>
          <w:b/>
          <w:i w:val="0"/>
          <w:color w:val="auto"/>
          <w:spacing w:val="0"/>
        </w:rPr>
        <w:t>9. Прочие условия</w:t>
      </w:r>
    </w:p>
    <w:p w:rsidR="00785EEE" w:rsidRDefault="00785EEE" w:rsidP="00785EEE">
      <w:pPr>
        <w:pStyle w:val="af9"/>
        <w:spacing w:after="0" w:line="240" w:lineRule="auto"/>
        <w:ind w:firstLine="709"/>
        <w:jc w:val="both"/>
        <w:rPr>
          <w:rFonts w:ascii="Times New Roman" w:hAnsi="Times New Roman"/>
          <w:i w:val="0"/>
          <w:color w:val="auto"/>
          <w:spacing w:val="0"/>
        </w:rPr>
      </w:pPr>
      <w:r>
        <w:rPr>
          <w:rFonts w:ascii="Times New Roman" w:hAnsi="Times New Roman"/>
          <w:i w:val="0"/>
          <w:color w:val="000000"/>
          <w:spacing w:val="0"/>
        </w:rPr>
        <w:t>9.1.</w:t>
      </w:r>
      <w:r>
        <w:rPr>
          <w:rFonts w:ascii="Times New Roman" w:hAnsi="Times New Roman"/>
          <w:color w:val="000000"/>
          <w:spacing w:val="0"/>
        </w:rPr>
        <w:t xml:space="preserve"> </w:t>
      </w:r>
      <w:r>
        <w:rPr>
          <w:rFonts w:ascii="Times New Roman" w:hAnsi="Times New Roman"/>
          <w:i w:val="0"/>
          <w:color w:val="auto"/>
          <w:spacing w:val="0"/>
        </w:rPr>
        <w:t>Изменения и дополнения к Договору имеют силу в случае, если они оформлены в письменном виде и подписаны уполномоченными представителями Сторон.</w:t>
      </w:r>
    </w:p>
    <w:p w:rsidR="00785EEE" w:rsidRDefault="00785EEE" w:rsidP="00785EEE">
      <w:pPr>
        <w:pStyle w:val="af9"/>
        <w:spacing w:after="0" w:line="240" w:lineRule="auto"/>
        <w:ind w:firstLine="709"/>
        <w:jc w:val="both"/>
        <w:rPr>
          <w:rFonts w:ascii="Times New Roman" w:hAnsi="Times New Roman"/>
          <w:i w:val="0"/>
          <w:color w:val="auto"/>
          <w:spacing w:val="0"/>
        </w:rPr>
      </w:pPr>
      <w:r>
        <w:rPr>
          <w:rFonts w:ascii="Times New Roman" w:hAnsi="Times New Roman"/>
          <w:i w:val="0"/>
          <w:color w:val="auto"/>
          <w:spacing w:val="0"/>
        </w:rPr>
        <w:t>9.2. Досрочное расторжение настоящего Договора может иметь место по соглашению сторон, либо по основаниям, предусмотренным настоящим Договором, действующим на территории РФ гражданским законодательством, с возмещением понесённых убытков.</w:t>
      </w:r>
    </w:p>
    <w:p w:rsidR="00785EEE" w:rsidRDefault="00785EEE" w:rsidP="00785EEE">
      <w:pPr>
        <w:pStyle w:val="af9"/>
        <w:spacing w:after="0" w:line="240" w:lineRule="auto"/>
        <w:ind w:firstLine="709"/>
        <w:jc w:val="both"/>
        <w:rPr>
          <w:rFonts w:ascii="Times New Roman" w:hAnsi="Times New Roman"/>
          <w:color w:val="000000"/>
        </w:rPr>
      </w:pPr>
      <w:r>
        <w:rPr>
          <w:rFonts w:ascii="Times New Roman" w:hAnsi="Times New Roman"/>
          <w:i w:val="0"/>
          <w:color w:val="auto"/>
          <w:spacing w:val="0"/>
        </w:rPr>
        <w:t>9.3. Передача подрядчиком своих прав и обязанностей по Договору третьим лицам не допускается без согласия заказчика.</w:t>
      </w:r>
    </w:p>
    <w:p w:rsidR="00785EEE" w:rsidRDefault="00785EEE" w:rsidP="00785EEE">
      <w:pPr>
        <w:spacing w:after="0" w:line="240" w:lineRule="auto"/>
        <w:ind w:firstLine="425"/>
        <w:jc w:val="both"/>
        <w:rPr>
          <w:rFonts w:ascii="Times New Roman" w:hAnsi="Times New Roman"/>
          <w:color w:val="000000"/>
          <w:sz w:val="24"/>
          <w:szCs w:val="24"/>
        </w:rPr>
      </w:pPr>
      <w:r>
        <w:rPr>
          <w:rFonts w:ascii="Times New Roman" w:hAnsi="Times New Roman"/>
          <w:color w:val="000000"/>
          <w:sz w:val="24"/>
          <w:szCs w:val="24"/>
        </w:rPr>
        <w:t xml:space="preserve">    9.4.</w:t>
      </w:r>
      <w:r>
        <w:rPr>
          <w:rFonts w:ascii="Times New Roman" w:hAnsi="Times New Roman"/>
          <w:b/>
          <w:color w:val="000000"/>
          <w:sz w:val="24"/>
          <w:szCs w:val="24"/>
        </w:rPr>
        <w:t xml:space="preserve"> </w:t>
      </w:r>
      <w:r>
        <w:rPr>
          <w:rFonts w:ascii="Times New Roman" w:hAnsi="Times New Roman"/>
          <w:color w:val="000000"/>
          <w:sz w:val="24"/>
          <w:szCs w:val="24"/>
        </w:rPr>
        <w:t xml:space="preserve">Настоящий Договор составлен в 2-х экземплярах, имеющих одинаковую юридическую силу, (1 экземпляр – для Подрядчика, 1 экземпляра – для Заказчика). </w:t>
      </w:r>
    </w:p>
    <w:p w:rsidR="00785EEE" w:rsidRDefault="00785EEE" w:rsidP="00785EEE">
      <w:pPr>
        <w:spacing w:after="0" w:line="240" w:lineRule="auto"/>
        <w:ind w:firstLine="425"/>
        <w:jc w:val="both"/>
        <w:rPr>
          <w:rFonts w:ascii="Times New Roman" w:hAnsi="Times New Roman"/>
        </w:rPr>
      </w:pPr>
      <w:r>
        <w:rPr>
          <w:rFonts w:ascii="Times New Roman" w:hAnsi="Times New Roman"/>
          <w:color w:val="000000"/>
          <w:sz w:val="24"/>
          <w:szCs w:val="24"/>
        </w:rPr>
        <w:t xml:space="preserve">    9.5. Настоящий Договор вступает в силу с момента подписания и действует </w:t>
      </w:r>
      <w:r w:rsidRPr="00910032">
        <w:rPr>
          <w:rFonts w:ascii="Times New Roman" w:hAnsi="Times New Roman"/>
          <w:color w:val="000000"/>
          <w:sz w:val="24"/>
          <w:szCs w:val="24"/>
        </w:rPr>
        <w:t xml:space="preserve">до 30 </w:t>
      </w:r>
      <w:r w:rsidR="00566E5C">
        <w:rPr>
          <w:rFonts w:ascii="Times New Roman" w:hAnsi="Times New Roman"/>
          <w:sz w:val="24"/>
          <w:szCs w:val="24"/>
        </w:rPr>
        <w:t xml:space="preserve">апреля </w:t>
      </w:r>
      <w:r w:rsidRPr="00910032">
        <w:rPr>
          <w:rFonts w:ascii="Times New Roman" w:hAnsi="Times New Roman"/>
          <w:sz w:val="24"/>
          <w:szCs w:val="24"/>
        </w:rPr>
        <w:t>2015 год</w:t>
      </w:r>
      <w:r w:rsidRPr="00A65B4B">
        <w:rPr>
          <w:rFonts w:ascii="Times New Roman" w:hAnsi="Times New Roman"/>
          <w:sz w:val="24"/>
          <w:szCs w:val="24"/>
        </w:rPr>
        <w:t>а</w:t>
      </w:r>
      <w:r w:rsidRPr="00A65B4B">
        <w:rPr>
          <w:rFonts w:ascii="Times New Roman" w:hAnsi="Times New Roman"/>
          <w:color w:val="000000"/>
          <w:sz w:val="24"/>
          <w:szCs w:val="24"/>
        </w:rPr>
        <w:t>,</w:t>
      </w:r>
      <w:r w:rsidRPr="00A65B4B">
        <w:rPr>
          <w:rFonts w:ascii="Times New Roman" w:hAnsi="Times New Roman"/>
          <w:sz w:val="24"/>
          <w:szCs w:val="24"/>
        </w:rPr>
        <w:t xml:space="preserve"> а в части расчетов – до полного завершения.</w:t>
      </w:r>
    </w:p>
    <w:p w:rsidR="00785EEE" w:rsidRDefault="00785EEE" w:rsidP="00785EEE">
      <w:pPr>
        <w:pStyle w:val="af9"/>
        <w:spacing w:after="0" w:line="240" w:lineRule="auto"/>
        <w:ind w:firstLine="708"/>
        <w:jc w:val="both"/>
        <w:rPr>
          <w:rFonts w:ascii="Times New Roman" w:hAnsi="Times New Roman"/>
        </w:rPr>
      </w:pPr>
      <w:r>
        <w:rPr>
          <w:rFonts w:ascii="Times New Roman" w:hAnsi="Times New Roman"/>
          <w:i w:val="0"/>
          <w:color w:val="auto"/>
          <w:spacing w:val="0"/>
        </w:rPr>
        <w:t xml:space="preserve">9.7. К настоящему Договору прилагаются и являются его неотъемлемой частью: </w:t>
      </w:r>
    </w:p>
    <w:p w:rsidR="00785EEE" w:rsidRDefault="00785EEE" w:rsidP="00785EEE">
      <w:pPr>
        <w:spacing w:after="0" w:line="240" w:lineRule="auto"/>
        <w:ind w:right="-2" w:firstLine="426"/>
        <w:jc w:val="both"/>
        <w:rPr>
          <w:rFonts w:ascii="Times New Roman" w:hAnsi="Times New Roman"/>
          <w:color w:val="000000"/>
          <w:sz w:val="24"/>
          <w:szCs w:val="24"/>
        </w:rPr>
      </w:pPr>
      <w:r>
        <w:rPr>
          <w:rFonts w:ascii="Times New Roman" w:hAnsi="Times New Roman"/>
          <w:sz w:val="24"/>
          <w:szCs w:val="24"/>
        </w:rPr>
        <w:t xml:space="preserve">1. </w:t>
      </w:r>
      <w:r>
        <w:rPr>
          <w:rFonts w:ascii="Times New Roman" w:hAnsi="Times New Roman"/>
          <w:color w:val="000000"/>
          <w:sz w:val="24"/>
          <w:szCs w:val="24"/>
        </w:rPr>
        <w:t>Техническое задание на выполнение работ  (Приложение №1).</w:t>
      </w:r>
    </w:p>
    <w:p w:rsidR="00785EEE" w:rsidRDefault="00785EEE" w:rsidP="00785EEE">
      <w:pPr>
        <w:spacing w:after="0" w:line="240" w:lineRule="auto"/>
        <w:ind w:right="-2" w:firstLine="426"/>
        <w:jc w:val="both"/>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hAnsi="Times New Roman"/>
          <w:sz w:val="24"/>
          <w:szCs w:val="24"/>
        </w:rPr>
        <w:t>Смета</w:t>
      </w:r>
      <w:r>
        <w:rPr>
          <w:rFonts w:ascii="Times New Roman" w:hAnsi="Times New Roman"/>
          <w:color w:val="000000"/>
          <w:sz w:val="24"/>
          <w:szCs w:val="24"/>
        </w:rPr>
        <w:t xml:space="preserve"> (Приложения №2). </w:t>
      </w:r>
    </w:p>
    <w:p w:rsidR="00785EEE" w:rsidRDefault="00785EEE" w:rsidP="00785EEE">
      <w:pPr>
        <w:spacing w:after="0" w:line="240" w:lineRule="auto"/>
        <w:ind w:right="-2" w:firstLine="426"/>
        <w:jc w:val="both"/>
        <w:rPr>
          <w:rFonts w:ascii="Times New Roman" w:hAnsi="Times New Roman"/>
          <w:sz w:val="24"/>
          <w:szCs w:val="24"/>
        </w:rPr>
      </w:pPr>
      <w:r>
        <w:rPr>
          <w:rFonts w:ascii="Times New Roman" w:hAnsi="Times New Roman"/>
          <w:color w:val="000000"/>
          <w:sz w:val="24"/>
          <w:szCs w:val="24"/>
        </w:rPr>
        <w:t xml:space="preserve">3. График производства работ (Приложение № 3) </w:t>
      </w:r>
    </w:p>
    <w:p w:rsidR="00785EEE" w:rsidRDefault="00785EEE" w:rsidP="00785EEE">
      <w:pPr>
        <w:spacing w:after="0" w:line="240" w:lineRule="auto"/>
        <w:ind w:left="709" w:right="-2" w:hanging="283"/>
        <w:jc w:val="both"/>
        <w:rPr>
          <w:rFonts w:ascii="Times New Roman" w:hAnsi="Times New Roman"/>
          <w:b/>
          <w:sz w:val="24"/>
          <w:szCs w:val="24"/>
        </w:rPr>
      </w:pPr>
      <w:r>
        <w:rPr>
          <w:rFonts w:ascii="Times New Roman" w:hAnsi="Times New Roman"/>
          <w:sz w:val="24"/>
          <w:szCs w:val="24"/>
        </w:rPr>
        <w:t>4. Обязательные требования к подрядной (сервисной) организации  в области промышленной безопасности, охраны труда и окружающей среды, пожарной безопасности и предупреждения чрезвычайных ситуаций при выполнении работ на территории заказчика</w:t>
      </w:r>
      <w:proofErr w:type="gramStart"/>
      <w:r>
        <w:rPr>
          <w:rFonts w:ascii="Times New Roman" w:hAnsi="Times New Roman"/>
          <w:sz w:val="24"/>
          <w:szCs w:val="24"/>
        </w:rPr>
        <w:t>.(</w:t>
      </w:r>
      <w:proofErr w:type="gramEnd"/>
      <w:r>
        <w:rPr>
          <w:rFonts w:ascii="Times New Roman" w:hAnsi="Times New Roman"/>
          <w:sz w:val="24"/>
          <w:szCs w:val="24"/>
        </w:rPr>
        <w:t>Приложение № 4 ).</w:t>
      </w:r>
    </w:p>
    <w:p w:rsidR="00785EEE" w:rsidRDefault="00785EEE" w:rsidP="00785EEE">
      <w:pPr>
        <w:spacing w:after="0" w:line="240" w:lineRule="auto"/>
        <w:ind w:right="-2" w:firstLine="426"/>
        <w:jc w:val="center"/>
        <w:rPr>
          <w:rFonts w:ascii="Times New Roman" w:hAnsi="Times New Roman"/>
          <w:b/>
          <w:sz w:val="24"/>
          <w:szCs w:val="24"/>
        </w:rPr>
      </w:pPr>
    </w:p>
    <w:p w:rsidR="00566E5C" w:rsidRDefault="00566E5C" w:rsidP="00785EEE">
      <w:pPr>
        <w:spacing w:after="0" w:line="240" w:lineRule="auto"/>
        <w:ind w:right="-2" w:firstLine="426"/>
        <w:jc w:val="center"/>
        <w:rPr>
          <w:rFonts w:ascii="Times New Roman" w:hAnsi="Times New Roman"/>
          <w:b/>
          <w:sz w:val="24"/>
          <w:szCs w:val="24"/>
        </w:rPr>
      </w:pPr>
    </w:p>
    <w:p w:rsidR="00566E5C" w:rsidRDefault="00566E5C" w:rsidP="00785EEE">
      <w:pPr>
        <w:spacing w:after="0" w:line="240" w:lineRule="auto"/>
        <w:ind w:right="-2" w:firstLine="426"/>
        <w:jc w:val="center"/>
        <w:rPr>
          <w:rFonts w:ascii="Times New Roman" w:hAnsi="Times New Roman"/>
          <w:b/>
          <w:sz w:val="24"/>
          <w:szCs w:val="24"/>
        </w:rPr>
      </w:pPr>
    </w:p>
    <w:p w:rsidR="00785EEE" w:rsidRDefault="00785EEE" w:rsidP="00785EEE">
      <w:pPr>
        <w:spacing w:after="0" w:line="240" w:lineRule="auto"/>
        <w:ind w:right="-2" w:firstLine="426"/>
        <w:jc w:val="center"/>
        <w:rPr>
          <w:rFonts w:ascii="Times New Roman" w:hAnsi="Times New Roman"/>
          <w:sz w:val="24"/>
          <w:szCs w:val="24"/>
          <w:shd w:val="clear" w:color="auto" w:fill="FFFF00"/>
        </w:rPr>
      </w:pPr>
      <w:r>
        <w:rPr>
          <w:rFonts w:ascii="Times New Roman" w:hAnsi="Times New Roman"/>
          <w:b/>
          <w:sz w:val="24"/>
          <w:szCs w:val="24"/>
        </w:rPr>
        <w:lastRenderedPageBreak/>
        <w:t>10.  Адреса  и  реквизиты  сторон</w:t>
      </w:r>
    </w:p>
    <w:tbl>
      <w:tblPr>
        <w:tblW w:w="0" w:type="auto"/>
        <w:tblInd w:w="-3" w:type="dxa"/>
        <w:tblLayout w:type="fixed"/>
        <w:tblLook w:val="0000"/>
      </w:tblPr>
      <w:tblGrid>
        <w:gridCol w:w="4995"/>
        <w:gridCol w:w="4995"/>
      </w:tblGrid>
      <w:tr w:rsidR="00785EEE" w:rsidTr="001D495A">
        <w:tc>
          <w:tcPr>
            <w:tcW w:w="4995" w:type="dxa"/>
            <w:shd w:val="clear" w:color="auto" w:fill="auto"/>
          </w:tcPr>
          <w:p w:rsidR="00785EEE" w:rsidRPr="00A65B4B" w:rsidRDefault="00785EEE" w:rsidP="001D495A">
            <w:pPr>
              <w:spacing w:after="0" w:line="240" w:lineRule="auto"/>
              <w:jc w:val="center"/>
              <w:rPr>
                <w:rFonts w:ascii="Times New Roman" w:hAnsi="Times New Roman"/>
                <w:sz w:val="24"/>
                <w:szCs w:val="24"/>
              </w:rPr>
            </w:pPr>
            <w:r w:rsidRPr="00A65B4B">
              <w:rPr>
                <w:rFonts w:ascii="Times New Roman" w:hAnsi="Times New Roman"/>
                <w:sz w:val="24"/>
                <w:szCs w:val="24"/>
              </w:rPr>
              <w:t>Заказчик:</w:t>
            </w:r>
          </w:p>
        </w:tc>
        <w:tc>
          <w:tcPr>
            <w:tcW w:w="4995" w:type="dxa"/>
            <w:shd w:val="clear" w:color="auto" w:fill="auto"/>
          </w:tcPr>
          <w:p w:rsidR="00785EEE" w:rsidRDefault="00785EEE" w:rsidP="001D495A">
            <w:pPr>
              <w:spacing w:after="0" w:line="240" w:lineRule="auto"/>
              <w:jc w:val="center"/>
              <w:rPr>
                <w:rFonts w:ascii="Times New Roman" w:hAnsi="Times New Roman"/>
                <w:sz w:val="24"/>
                <w:szCs w:val="24"/>
                <w:shd w:val="clear" w:color="auto" w:fill="FFFF00"/>
              </w:rPr>
            </w:pPr>
            <w:r>
              <w:rPr>
                <w:rFonts w:ascii="Times New Roman" w:hAnsi="Times New Roman"/>
                <w:sz w:val="24"/>
                <w:szCs w:val="24"/>
              </w:rPr>
              <w:t>Подрядчик:</w:t>
            </w:r>
          </w:p>
        </w:tc>
      </w:tr>
      <w:tr w:rsidR="00785EEE" w:rsidTr="001D495A">
        <w:tc>
          <w:tcPr>
            <w:tcW w:w="4995" w:type="dxa"/>
            <w:shd w:val="clear" w:color="auto" w:fill="auto"/>
          </w:tcPr>
          <w:p w:rsidR="00785EEE" w:rsidRPr="00A65B4B" w:rsidRDefault="00785EEE" w:rsidP="001D495A">
            <w:pPr>
              <w:spacing w:after="0" w:line="240" w:lineRule="auto"/>
              <w:rPr>
                <w:rFonts w:ascii="Times New Roman" w:hAnsi="Times New Roman"/>
                <w:sz w:val="24"/>
                <w:szCs w:val="24"/>
                <w:lang w:val="en-US"/>
              </w:rPr>
            </w:pPr>
            <w:r w:rsidRPr="00A65B4B">
              <w:rPr>
                <w:rFonts w:ascii="Times New Roman" w:hAnsi="Times New Roman"/>
                <w:sz w:val="24"/>
                <w:szCs w:val="24"/>
                <w:shd w:val="clear" w:color="auto" w:fill="FFFF00"/>
              </w:rPr>
              <w:t xml:space="preserve"> </w:t>
            </w:r>
          </w:p>
        </w:tc>
        <w:tc>
          <w:tcPr>
            <w:tcW w:w="4995" w:type="dxa"/>
            <w:shd w:val="clear" w:color="auto" w:fill="auto"/>
          </w:tcPr>
          <w:p w:rsidR="00785EEE" w:rsidRDefault="00785EEE" w:rsidP="001D495A">
            <w:pPr>
              <w:pStyle w:val="ad"/>
              <w:snapToGrid w:val="0"/>
              <w:spacing w:after="0" w:line="240" w:lineRule="auto"/>
              <w:ind w:right="-2"/>
              <w:rPr>
                <w:rFonts w:ascii="Times New Roman" w:hAnsi="Times New Roman"/>
                <w:sz w:val="24"/>
                <w:szCs w:val="24"/>
                <w:lang w:val="en-US"/>
              </w:rPr>
            </w:pPr>
          </w:p>
        </w:tc>
      </w:tr>
      <w:tr w:rsidR="00785EEE" w:rsidTr="001D495A">
        <w:tc>
          <w:tcPr>
            <w:tcW w:w="4995" w:type="dxa"/>
            <w:shd w:val="clear" w:color="auto" w:fill="auto"/>
          </w:tcPr>
          <w:p w:rsidR="00785EEE" w:rsidRPr="00A65B4B" w:rsidRDefault="00785EEE" w:rsidP="001D495A">
            <w:pPr>
              <w:spacing w:after="0"/>
              <w:rPr>
                <w:rFonts w:ascii="Times New Roman" w:hAnsi="Times New Roman"/>
                <w:sz w:val="24"/>
                <w:szCs w:val="24"/>
              </w:rPr>
            </w:pPr>
          </w:p>
        </w:tc>
        <w:tc>
          <w:tcPr>
            <w:tcW w:w="4995" w:type="dxa"/>
            <w:shd w:val="clear" w:color="auto" w:fill="auto"/>
          </w:tcPr>
          <w:p w:rsidR="00785EEE" w:rsidRDefault="00785EEE" w:rsidP="001D495A">
            <w:pPr>
              <w:spacing w:after="0"/>
              <w:rPr>
                <w:rFonts w:ascii="Times New Roman" w:hAnsi="Times New Roman"/>
                <w:sz w:val="20"/>
                <w:szCs w:val="20"/>
                <w:shd w:val="clear" w:color="auto" w:fill="FFFF00"/>
              </w:rPr>
            </w:pPr>
            <w:r>
              <w:rPr>
                <w:rFonts w:ascii="Times New Roman" w:hAnsi="Times New Roman"/>
                <w:sz w:val="24"/>
                <w:szCs w:val="24"/>
              </w:rPr>
              <w:t xml:space="preserve">      От Подрядчика:</w:t>
            </w:r>
          </w:p>
        </w:tc>
      </w:tr>
      <w:tr w:rsidR="00785EEE" w:rsidTr="001D495A">
        <w:tc>
          <w:tcPr>
            <w:tcW w:w="4995" w:type="dxa"/>
            <w:shd w:val="clear" w:color="auto" w:fill="auto"/>
          </w:tcPr>
          <w:p w:rsidR="00785EEE" w:rsidRPr="00A65B4B" w:rsidRDefault="00785EEE" w:rsidP="001D495A">
            <w:pPr>
              <w:snapToGrid w:val="0"/>
              <w:spacing w:after="0"/>
              <w:rPr>
                <w:rFonts w:ascii="Times New Roman" w:hAnsi="Times New Roman"/>
                <w:sz w:val="24"/>
                <w:szCs w:val="24"/>
              </w:rPr>
            </w:pPr>
          </w:p>
        </w:tc>
        <w:tc>
          <w:tcPr>
            <w:tcW w:w="4995" w:type="dxa"/>
            <w:shd w:val="clear" w:color="auto" w:fill="auto"/>
          </w:tcPr>
          <w:p w:rsidR="00785EEE" w:rsidRDefault="00785EEE" w:rsidP="001D495A">
            <w:pPr>
              <w:snapToGrid w:val="0"/>
              <w:spacing w:after="0"/>
              <w:rPr>
                <w:rFonts w:ascii="Times New Roman" w:hAnsi="Times New Roman"/>
                <w:sz w:val="24"/>
                <w:szCs w:val="24"/>
              </w:rPr>
            </w:pPr>
          </w:p>
        </w:tc>
      </w:tr>
      <w:tr w:rsidR="00785EEE" w:rsidTr="001D495A">
        <w:tc>
          <w:tcPr>
            <w:tcW w:w="4995" w:type="dxa"/>
            <w:shd w:val="clear" w:color="auto" w:fill="auto"/>
          </w:tcPr>
          <w:p w:rsidR="00785EEE" w:rsidRPr="00A65B4B" w:rsidRDefault="00785EEE" w:rsidP="001D495A">
            <w:pPr>
              <w:spacing w:after="0"/>
              <w:rPr>
                <w:rFonts w:ascii="Times New Roman" w:hAnsi="Times New Roman"/>
              </w:rPr>
            </w:pPr>
          </w:p>
        </w:tc>
        <w:tc>
          <w:tcPr>
            <w:tcW w:w="4995" w:type="dxa"/>
            <w:shd w:val="clear" w:color="auto" w:fill="auto"/>
          </w:tcPr>
          <w:p w:rsidR="00785EEE" w:rsidRDefault="00785EEE" w:rsidP="001D495A">
            <w:pPr>
              <w:spacing w:after="0"/>
              <w:rPr>
                <w:rFonts w:ascii="Times New Roman" w:hAnsi="Times New Roman"/>
              </w:rPr>
            </w:pPr>
            <w:r>
              <w:rPr>
                <w:rFonts w:ascii="Times New Roman" w:hAnsi="Times New Roman"/>
              </w:rPr>
              <w:t xml:space="preserve">           _________________________ </w:t>
            </w:r>
          </w:p>
          <w:p w:rsidR="00785EEE" w:rsidRDefault="00785EEE" w:rsidP="001D495A">
            <w:pPr>
              <w:spacing w:after="0"/>
              <w:rPr>
                <w:rFonts w:ascii="Times New Roman" w:hAnsi="Times New Roman"/>
                <w:sz w:val="24"/>
                <w:szCs w:val="24"/>
              </w:rPr>
            </w:pPr>
            <w:r>
              <w:rPr>
                <w:rFonts w:ascii="Times New Roman" w:hAnsi="Times New Roman"/>
              </w:rPr>
              <w:t xml:space="preserve">        М.П.</w:t>
            </w:r>
          </w:p>
        </w:tc>
      </w:tr>
    </w:tbl>
    <w:p w:rsidR="00566E5C" w:rsidRDefault="00785EEE" w:rsidP="00785EEE">
      <w:pPr>
        <w:spacing w:after="0"/>
        <w:jc w:val="right"/>
        <w:rPr>
          <w:rFonts w:ascii="Times New Roman" w:hAnsi="Times New Roman"/>
          <w:sz w:val="24"/>
          <w:szCs w:val="24"/>
        </w:rPr>
      </w:pPr>
      <w:r>
        <w:rPr>
          <w:rFonts w:ascii="Times New Roman" w:hAnsi="Times New Roman"/>
          <w:sz w:val="24"/>
          <w:szCs w:val="24"/>
        </w:rPr>
        <w:t xml:space="preserve">                                                                                                                                                                                     </w:t>
      </w:r>
    </w:p>
    <w:p w:rsidR="00566E5C" w:rsidRDefault="00566E5C">
      <w:pPr>
        <w:rPr>
          <w:rFonts w:ascii="Times New Roman" w:hAnsi="Times New Roman"/>
          <w:sz w:val="24"/>
          <w:szCs w:val="24"/>
        </w:rPr>
      </w:pPr>
      <w:r>
        <w:rPr>
          <w:rFonts w:ascii="Times New Roman" w:hAnsi="Times New Roman"/>
          <w:sz w:val="24"/>
          <w:szCs w:val="24"/>
        </w:rPr>
        <w:br w:type="page"/>
      </w:r>
    </w:p>
    <w:p w:rsidR="00785EEE" w:rsidRDefault="00785EEE" w:rsidP="00785EEE">
      <w:pPr>
        <w:spacing w:after="0"/>
        <w:jc w:val="right"/>
        <w:rPr>
          <w:rFonts w:ascii="Times New Roman" w:hAnsi="Times New Roman"/>
          <w:sz w:val="20"/>
          <w:szCs w:val="20"/>
        </w:rPr>
      </w:pPr>
      <w:r>
        <w:rPr>
          <w:rFonts w:ascii="Times New Roman" w:hAnsi="Times New Roman"/>
          <w:sz w:val="20"/>
          <w:szCs w:val="20"/>
        </w:rPr>
        <w:lastRenderedPageBreak/>
        <w:t>Приложение № 1</w:t>
      </w:r>
    </w:p>
    <w:p w:rsidR="00785EEE" w:rsidRDefault="00785EEE" w:rsidP="00785EEE">
      <w:pPr>
        <w:spacing w:after="0" w:line="240" w:lineRule="auto"/>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к договору №_____________</w:t>
      </w:r>
    </w:p>
    <w:p w:rsidR="00785EEE" w:rsidRDefault="00785EEE" w:rsidP="00785EEE">
      <w:pPr>
        <w:spacing w:after="0" w:line="240" w:lineRule="auto"/>
        <w:ind w:left="5664"/>
        <w:rPr>
          <w:rFonts w:ascii="Times New Roman" w:hAnsi="Times New Roman"/>
          <w:sz w:val="20"/>
          <w:szCs w:val="20"/>
        </w:rPr>
      </w:pPr>
      <w:r>
        <w:rPr>
          <w:rFonts w:ascii="Times New Roman" w:hAnsi="Times New Roman"/>
          <w:sz w:val="20"/>
          <w:szCs w:val="20"/>
        </w:rPr>
        <w:t xml:space="preserve">    от «______» _________20__г.</w:t>
      </w:r>
    </w:p>
    <w:p w:rsidR="00785EEE" w:rsidRDefault="00785EEE" w:rsidP="00785EEE">
      <w:pPr>
        <w:spacing w:after="0" w:line="240" w:lineRule="auto"/>
        <w:ind w:left="5664"/>
        <w:rPr>
          <w:rFonts w:ascii="Times New Roman" w:hAnsi="Times New Roman"/>
          <w:sz w:val="20"/>
          <w:szCs w:val="20"/>
        </w:rPr>
      </w:pPr>
    </w:p>
    <w:p w:rsidR="00785EEE" w:rsidRDefault="00785EEE" w:rsidP="00785EEE">
      <w:pPr>
        <w:spacing w:after="0" w:line="240" w:lineRule="auto"/>
        <w:ind w:left="5664"/>
        <w:rPr>
          <w:rFonts w:ascii="Times New Roman" w:hAnsi="Times New Roman"/>
          <w:sz w:val="20"/>
          <w:szCs w:val="20"/>
        </w:rPr>
      </w:pPr>
    </w:p>
    <w:p w:rsidR="00785EEE" w:rsidRDefault="00785EEE" w:rsidP="00785EEE">
      <w:pPr>
        <w:spacing w:after="0" w:line="240" w:lineRule="auto"/>
        <w:ind w:left="5664"/>
        <w:rPr>
          <w:rFonts w:ascii="Times New Roman" w:hAnsi="Times New Roman"/>
          <w:sz w:val="20"/>
          <w:szCs w:val="20"/>
        </w:rPr>
      </w:pPr>
    </w:p>
    <w:p w:rsidR="00785EEE" w:rsidRDefault="00785EEE" w:rsidP="00785EEE">
      <w:pPr>
        <w:spacing w:after="0" w:line="240" w:lineRule="auto"/>
        <w:jc w:val="right"/>
        <w:rPr>
          <w:rFonts w:ascii="Times New Roman" w:hAnsi="Times New Roman"/>
          <w:sz w:val="24"/>
          <w:szCs w:val="24"/>
          <w:shd w:val="clear" w:color="auto" w:fill="FFFF00"/>
          <w:lang w:eastAsia="ru-RU" w:bidi="ar-SA"/>
        </w:rPr>
      </w:pPr>
      <w:r w:rsidRPr="00F41286">
        <w:rPr>
          <w:rFonts w:ascii="Times New Roman" w:hAnsi="Times New Roman"/>
          <w:sz w:val="24"/>
          <w:szCs w:val="24"/>
          <w:lang w:eastAsia="ru-RU" w:bidi="ar-SA"/>
        </w:rPr>
        <w:t xml:space="preserve">                      "УТВЕРЖДАЮ"</w:t>
      </w:r>
    </w:p>
    <w:p w:rsidR="00785EEE" w:rsidRDefault="00785EEE" w:rsidP="00785EEE">
      <w:pPr>
        <w:spacing w:after="0" w:line="240" w:lineRule="auto"/>
        <w:jc w:val="right"/>
        <w:rPr>
          <w:rFonts w:ascii="Times New Roman" w:hAnsi="Times New Roman"/>
          <w:sz w:val="24"/>
          <w:szCs w:val="24"/>
          <w:shd w:val="clear" w:color="auto" w:fill="FFFF00"/>
          <w:lang w:eastAsia="ru-RU" w:bidi="ar-SA"/>
        </w:rPr>
      </w:pPr>
      <w:r w:rsidRPr="00F41286">
        <w:rPr>
          <w:rFonts w:ascii="Times New Roman" w:hAnsi="Times New Roman"/>
          <w:sz w:val="24"/>
          <w:szCs w:val="24"/>
          <w:lang w:eastAsia="ru-RU" w:bidi="ar-SA"/>
        </w:rPr>
        <w:t>Директор ООО «ЭНЕРГЕТИК»</w:t>
      </w:r>
    </w:p>
    <w:p w:rsidR="00785EEE" w:rsidRDefault="00785EEE" w:rsidP="00785EEE">
      <w:pPr>
        <w:spacing w:after="0" w:line="240" w:lineRule="auto"/>
        <w:jc w:val="right"/>
        <w:rPr>
          <w:rFonts w:ascii="Times New Roman" w:hAnsi="Times New Roman"/>
          <w:sz w:val="24"/>
          <w:szCs w:val="24"/>
          <w:shd w:val="clear" w:color="auto" w:fill="FFFF00"/>
          <w:lang w:eastAsia="ru-RU" w:bidi="ar-SA"/>
        </w:rPr>
      </w:pPr>
    </w:p>
    <w:p w:rsidR="00785EEE" w:rsidRDefault="00785EEE" w:rsidP="00785EEE">
      <w:pPr>
        <w:spacing w:after="0" w:line="240" w:lineRule="auto"/>
        <w:jc w:val="right"/>
        <w:rPr>
          <w:rFonts w:ascii="Times New Roman" w:hAnsi="Times New Roman"/>
          <w:sz w:val="24"/>
          <w:szCs w:val="24"/>
          <w:shd w:val="clear" w:color="auto" w:fill="FFFF00"/>
          <w:lang w:eastAsia="ru-RU" w:bidi="ar-SA"/>
        </w:rPr>
      </w:pPr>
      <w:r w:rsidRPr="00F41286">
        <w:rPr>
          <w:rFonts w:ascii="Times New Roman" w:hAnsi="Times New Roman"/>
          <w:sz w:val="24"/>
          <w:szCs w:val="24"/>
          <w:lang w:eastAsia="ru-RU" w:bidi="ar-SA"/>
        </w:rPr>
        <w:t>______________</w:t>
      </w:r>
      <w:proofErr w:type="spellStart"/>
      <w:r w:rsidRPr="00F41286">
        <w:rPr>
          <w:rFonts w:ascii="Times New Roman" w:hAnsi="Times New Roman"/>
          <w:sz w:val="24"/>
          <w:szCs w:val="24"/>
          <w:lang w:eastAsia="ru-RU" w:bidi="ar-SA"/>
        </w:rPr>
        <w:t>Ю.В.Панасенко</w:t>
      </w:r>
      <w:proofErr w:type="spellEnd"/>
    </w:p>
    <w:p w:rsidR="00785EEE" w:rsidRDefault="00785EEE" w:rsidP="00785EEE">
      <w:pPr>
        <w:spacing w:after="0"/>
        <w:jc w:val="right"/>
        <w:rPr>
          <w:rFonts w:ascii="Times New Roman" w:hAnsi="Times New Roman"/>
          <w:sz w:val="24"/>
          <w:szCs w:val="24"/>
        </w:rPr>
      </w:pPr>
      <w:r w:rsidRPr="00F41286">
        <w:rPr>
          <w:rFonts w:ascii="Times New Roman" w:hAnsi="Times New Roman"/>
          <w:sz w:val="24"/>
          <w:szCs w:val="24"/>
          <w:lang w:eastAsia="ru-RU" w:bidi="ar-SA"/>
        </w:rPr>
        <w:t>«___» ____________ 2014 г.</w:t>
      </w:r>
    </w:p>
    <w:p w:rsidR="00785EEE" w:rsidRDefault="00785EEE" w:rsidP="00785EEE">
      <w:pPr>
        <w:spacing w:after="0"/>
        <w:rPr>
          <w:rFonts w:ascii="Times New Roman" w:hAnsi="Times New Roman"/>
          <w:sz w:val="24"/>
          <w:szCs w:val="24"/>
        </w:rPr>
      </w:pPr>
    </w:p>
    <w:p w:rsidR="00785EEE" w:rsidRDefault="00785EEE" w:rsidP="00785EEE">
      <w:pPr>
        <w:spacing w:after="0"/>
        <w:jc w:val="center"/>
        <w:rPr>
          <w:rFonts w:ascii="Times New Roman" w:hAnsi="Times New Roman"/>
          <w:b/>
          <w:sz w:val="24"/>
          <w:szCs w:val="24"/>
        </w:rPr>
      </w:pPr>
      <w:r>
        <w:rPr>
          <w:rFonts w:ascii="Times New Roman" w:hAnsi="Times New Roman"/>
          <w:b/>
          <w:sz w:val="24"/>
          <w:szCs w:val="24"/>
        </w:rPr>
        <w:t>ТЕХНИЧЕСКОЕ ЗАДАНИЕ НА ВЫПОЛНЕНИЕ РАБОТ</w:t>
      </w:r>
    </w:p>
    <w:p w:rsidR="00785EEE" w:rsidRDefault="00785EEE" w:rsidP="00785EEE">
      <w:pPr>
        <w:spacing w:after="0"/>
        <w:jc w:val="center"/>
        <w:rPr>
          <w:rFonts w:ascii="Times New Roman" w:hAnsi="Times New Roman"/>
          <w:b/>
          <w:sz w:val="24"/>
          <w:szCs w:val="24"/>
        </w:rPr>
      </w:pPr>
    </w:p>
    <w:p w:rsidR="00785EEE" w:rsidRDefault="00785EEE" w:rsidP="00785EEE">
      <w:pPr>
        <w:spacing w:after="0"/>
        <w:rPr>
          <w:rFonts w:ascii="Times New Roman" w:hAnsi="Times New Roman"/>
          <w:b/>
          <w:sz w:val="24"/>
          <w:szCs w:val="24"/>
        </w:rPr>
      </w:pPr>
      <w:r>
        <w:rPr>
          <w:rFonts w:ascii="Times New Roman" w:hAnsi="Times New Roman"/>
          <w:b/>
          <w:sz w:val="24"/>
          <w:szCs w:val="24"/>
        </w:rPr>
        <w:t xml:space="preserve">Вид работ: </w:t>
      </w:r>
      <w:r w:rsidRPr="00F41286">
        <w:rPr>
          <w:rFonts w:ascii="Times New Roman" w:hAnsi="Times New Roman"/>
          <w:b/>
          <w:sz w:val="24"/>
          <w:szCs w:val="24"/>
        </w:rPr>
        <w:t>демонтажные, ремонтно-отделочные и монтажные работы.</w:t>
      </w:r>
    </w:p>
    <w:p w:rsidR="00785EEE" w:rsidRDefault="00785EEE" w:rsidP="00785EEE">
      <w:pPr>
        <w:numPr>
          <w:ilvl w:val="0"/>
          <w:numId w:val="25"/>
        </w:numPr>
        <w:tabs>
          <w:tab w:val="left" w:pos="900"/>
        </w:tabs>
        <w:suppressAutoHyphens/>
        <w:spacing w:after="0" w:line="240" w:lineRule="auto"/>
        <w:rPr>
          <w:rFonts w:ascii="Times New Roman" w:hAnsi="Times New Roman"/>
          <w:b/>
          <w:sz w:val="24"/>
          <w:szCs w:val="24"/>
        </w:rPr>
      </w:pPr>
      <w:r>
        <w:rPr>
          <w:rFonts w:ascii="Times New Roman" w:hAnsi="Times New Roman"/>
          <w:b/>
          <w:sz w:val="24"/>
          <w:szCs w:val="24"/>
        </w:rPr>
        <w:t xml:space="preserve"> Общие требования:</w:t>
      </w:r>
    </w:p>
    <w:p w:rsidR="00785EEE" w:rsidRDefault="00785EEE" w:rsidP="00785EEE">
      <w:pPr>
        <w:spacing w:after="0"/>
        <w:ind w:left="540" w:hanging="480"/>
        <w:rPr>
          <w:rFonts w:ascii="Times New Roman" w:hAnsi="Times New Roman"/>
          <w:b/>
          <w:sz w:val="24"/>
          <w:szCs w:val="24"/>
        </w:rPr>
      </w:pPr>
      <w:r>
        <w:rPr>
          <w:rFonts w:ascii="Times New Roman" w:hAnsi="Times New Roman"/>
          <w:b/>
          <w:sz w:val="24"/>
          <w:szCs w:val="24"/>
        </w:rPr>
        <w:t>1.1. Требования к месту выполнения работ:</w:t>
      </w:r>
      <w:r>
        <w:rPr>
          <w:rFonts w:ascii="Times New Roman" w:hAnsi="Times New Roman"/>
          <w:sz w:val="24"/>
          <w:szCs w:val="24"/>
        </w:rPr>
        <w:t xml:space="preserve"> </w:t>
      </w:r>
      <w:proofErr w:type="gramStart"/>
      <w:r>
        <w:rPr>
          <w:rFonts w:ascii="Times New Roman" w:hAnsi="Times New Roman"/>
          <w:i/>
          <w:sz w:val="24"/>
          <w:szCs w:val="24"/>
        </w:rPr>
        <w:t>г</w:t>
      </w:r>
      <w:proofErr w:type="gramEnd"/>
      <w:r>
        <w:rPr>
          <w:rFonts w:ascii="Times New Roman" w:hAnsi="Times New Roman"/>
          <w:i/>
          <w:sz w:val="24"/>
          <w:szCs w:val="24"/>
        </w:rPr>
        <w:t>. Пятигорск, Юго-Восточный склон г. Машук, котельная «Машук»</w:t>
      </w:r>
    </w:p>
    <w:p w:rsidR="00785EEE" w:rsidRDefault="00785EEE" w:rsidP="00785EEE">
      <w:pPr>
        <w:spacing w:after="0"/>
        <w:ind w:left="60"/>
        <w:rPr>
          <w:rFonts w:ascii="Times New Roman" w:hAnsi="Times New Roman"/>
          <w:b/>
          <w:sz w:val="24"/>
          <w:szCs w:val="24"/>
        </w:rPr>
      </w:pPr>
      <w:r>
        <w:rPr>
          <w:rFonts w:ascii="Times New Roman" w:hAnsi="Times New Roman"/>
          <w:b/>
          <w:sz w:val="24"/>
          <w:szCs w:val="24"/>
        </w:rPr>
        <w:t>1.2. Требования к срокам выполнения работ</w:t>
      </w:r>
      <w:r w:rsidRPr="00F41286">
        <w:rPr>
          <w:rFonts w:ascii="Times New Roman" w:hAnsi="Times New Roman"/>
          <w:b/>
          <w:sz w:val="24"/>
          <w:szCs w:val="24"/>
        </w:rPr>
        <w:t>:</w:t>
      </w:r>
      <w:r w:rsidRPr="00F41286">
        <w:rPr>
          <w:rFonts w:ascii="Times New Roman" w:hAnsi="Times New Roman"/>
          <w:sz w:val="24"/>
          <w:szCs w:val="24"/>
        </w:rPr>
        <w:t xml:space="preserve"> </w:t>
      </w:r>
      <w:r w:rsidRPr="00F41286">
        <w:rPr>
          <w:rFonts w:ascii="Times New Roman" w:hAnsi="Times New Roman"/>
          <w:i/>
          <w:sz w:val="24"/>
          <w:szCs w:val="24"/>
        </w:rPr>
        <w:t xml:space="preserve"> _________________201____ года;</w:t>
      </w:r>
    </w:p>
    <w:p w:rsidR="00785EEE" w:rsidRDefault="00785EEE" w:rsidP="00785EEE">
      <w:pPr>
        <w:spacing w:after="0"/>
        <w:ind w:left="60"/>
        <w:rPr>
          <w:rFonts w:ascii="Times New Roman" w:hAnsi="Times New Roman"/>
          <w:i/>
          <w:sz w:val="24"/>
          <w:szCs w:val="24"/>
          <w:shd w:val="clear" w:color="auto" w:fill="FFFF00"/>
        </w:rPr>
      </w:pPr>
      <w:r>
        <w:rPr>
          <w:rFonts w:ascii="Times New Roman" w:hAnsi="Times New Roman"/>
          <w:b/>
          <w:sz w:val="24"/>
          <w:szCs w:val="24"/>
        </w:rPr>
        <w:t xml:space="preserve">1.3.Требования к применяемым стандартам, </w:t>
      </w:r>
      <w:proofErr w:type="spellStart"/>
      <w:r>
        <w:rPr>
          <w:rFonts w:ascii="Times New Roman" w:hAnsi="Times New Roman"/>
          <w:b/>
          <w:sz w:val="24"/>
          <w:szCs w:val="24"/>
        </w:rPr>
        <w:t>СНиПам</w:t>
      </w:r>
      <w:proofErr w:type="spellEnd"/>
      <w:r>
        <w:rPr>
          <w:rFonts w:ascii="Times New Roman" w:hAnsi="Times New Roman"/>
          <w:b/>
          <w:sz w:val="24"/>
          <w:szCs w:val="24"/>
        </w:rPr>
        <w:t xml:space="preserve"> и пр. правилам:</w:t>
      </w:r>
      <w:r>
        <w:rPr>
          <w:rFonts w:ascii="Times New Roman" w:hAnsi="Times New Roman"/>
          <w:sz w:val="24"/>
          <w:szCs w:val="24"/>
        </w:rPr>
        <w:t xml:space="preserve"> </w:t>
      </w:r>
    </w:p>
    <w:p w:rsidR="00785EEE" w:rsidRDefault="00785EEE" w:rsidP="00785EEE">
      <w:pPr>
        <w:spacing w:after="0"/>
        <w:ind w:left="720"/>
        <w:rPr>
          <w:rFonts w:ascii="Times New Roman" w:hAnsi="Times New Roman"/>
          <w:b/>
          <w:sz w:val="24"/>
          <w:szCs w:val="24"/>
        </w:rPr>
      </w:pPr>
      <w:r w:rsidRPr="00F41286">
        <w:rPr>
          <w:rFonts w:ascii="Times New Roman" w:hAnsi="Times New Roman"/>
          <w:i/>
          <w:sz w:val="24"/>
          <w:szCs w:val="24"/>
        </w:rPr>
        <w:t>В соответствии «Правилам технической эксплуатации электрических станций и сетей Российской Федерации», зарегистрировано Министерством юстиции Российской Федерации от 20 июня 2003г. №4799</w:t>
      </w:r>
    </w:p>
    <w:p w:rsidR="00785EEE" w:rsidRDefault="00785EEE" w:rsidP="00785EEE">
      <w:pPr>
        <w:spacing w:after="0"/>
        <w:ind w:left="60"/>
        <w:rPr>
          <w:rFonts w:ascii="Times New Roman" w:hAnsi="Times New Roman"/>
          <w:i/>
          <w:sz w:val="24"/>
          <w:szCs w:val="24"/>
          <w:shd w:val="clear" w:color="auto" w:fill="FFFF00"/>
        </w:rPr>
      </w:pPr>
      <w:r>
        <w:rPr>
          <w:rFonts w:ascii="Times New Roman" w:hAnsi="Times New Roman"/>
          <w:b/>
          <w:sz w:val="24"/>
          <w:szCs w:val="24"/>
        </w:rPr>
        <w:t>1.4. Требования к организации строительных и монтажных работ:</w:t>
      </w:r>
    </w:p>
    <w:p w:rsidR="00785EEE" w:rsidRPr="00F41286" w:rsidRDefault="00785EEE" w:rsidP="00785EEE">
      <w:pPr>
        <w:numPr>
          <w:ilvl w:val="0"/>
          <w:numId w:val="27"/>
        </w:numPr>
        <w:tabs>
          <w:tab w:val="left" w:pos="720"/>
        </w:tabs>
        <w:suppressAutoHyphens/>
        <w:spacing w:after="0" w:line="240" w:lineRule="auto"/>
        <w:ind w:left="720"/>
        <w:jc w:val="both"/>
        <w:rPr>
          <w:rFonts w:ascii="Times New Roman" w:hAnsi="Times New Roman"/>
          <w:b/>
          <w:sz w:val="24"/>
          <w:szCs w:val="24"/>
        </w:rPr>
      </w:pPr>
      <w:r w:rsidRPr="00F41286">
        <w:rPr>
          <w:rFonts w:ascii="Times New Roman" w:hAnsi="Times New Roman"/>
          <w:i/>
          <w:sz w:val="24"/>
          <w:szCs w:val="24"/>
        </w:rPr>
        <w:t>В соответствии «Правилам технической эксплуатации электрических станций и сетей Российской Федерации» и ПТБ.</w:t>
      </w:r>
    </w:p>
    <w:p w:rsidR="00785EEE" w:rsidRDefault="00785EEE" w:rsidP="00785EEE">
      <w:pPr>
        <w:spacing w:after="0"/>
        <w:ind w:left="720" w:right="-263" w:hanging="660"/>
        <w:rPr>
          <w:rFonts w:ascii="Times New Roman" w:hAnsi="Times New Roman"/>
          <w:b/>
          <w:sz w:val="24"/>
          <w:szCs w:val="24"/>
        </w:rPr>
      </w:pPr>
      <w:r>
        <w:rPr>
          <w:rFonts w:ascii="Times New Roman" w:hAnsi="Times New Roman"/>
          <w:b/>
          <w:sz w:val="24"/>
          <w:szCs w:val="24"/>
        </w:rPr>
        <w:t xml:space="preserve">1.5. Требования к срокам к гарантии: </w:t>
      </w:r>
      <w:r w:rsidRPr="00F41286">
        <w:rPr>
          <w:rFonts w:ascii="Times New Roman" w:hAnsi="Times New Roman"/>
          <w:i/>
          <w:sz w:val="24"/>
          <w:szCs w:val="24"/>
        </w:rPr>
        <w:t>гарантия на выполненные работы не менее 24 месяца</w:t>
      </w:r>
    </w:p>
    <w:p w:rsidR="00785EEE" w:rsidRDefault="00785EEE" w:rsidP="00785EEE">
      <w:pPr>
        <w:tabs>
          <w:tab w:val="left" w:pos="720"/>
        </w:tabs>
        <w:spacing w:after="0"/>
        <w:ind w:right="-80"/>
        <w:rPr>
          <w:rFonts w:ascii="Times New Roman" w:hAnsi="Times New Roman"/>
          <w:sz w:val="24"/>
          <w:szCs w:val="24"/>
        </w:rPr>
      </w:pPr>
      <w:r>
        <w:rPr>
          <w:rFonts w:ascii="Times New Roman" w:hAnsi="Times New Roman"/>
          <w:b/>
          <w:sz w:val="24"/>
          <w:szCs w:val="24"/>
        </w:rPr>
        <w:t>2. Требования к выполнению работ:</w:t>
      </w:r>
    </w:p>
    <w:p w:rsidR="00785EEE" w:rsidRPr="009B2E2E" w:rsidRDefault="00785EEE" w:rsidP="00785EEE">
      <w:pPr>
        <w:spacing w:after="0" w:line="240" w:lineRule="auto"/>
        <w:rPr>
          <w:rFonts w:ascii="Times New Roman" w:hAnsi="Times New Roman"/>
          <w:sz w:val="24"/>
          <w:szCs w:val="24"/>
        </w:rPr>
      </w:pPr>
      <w:r>
        <w:rPr>
          <w:rFonts w:ascii="Times New Roman" w:hAnsi="Times New Roman"/>
          <w:sz w:val="24"/>
          <w:szCs w:val="24"/>
        </w:rPr>
        <w:t xml:space="preserve"> 2.1. </w:t>
      </w:r>
      <w:r>
        <w:rPr>
          <w:rFonts w:ascii="Times New Roman" w:hAnsi="Times New Roman"/>
          <w:b/>
          <w:sz w:val="24"/>
          <w:szCs w:val="24"/>
        </w:rPr>
        <w:t>Требования к объемам работ:</w:t>
      </w:r>
    </w:p>
    <w:p w:rsidR="00785EEE" w:rsidRPr="009B2E2E" w:rsidRDefault="00785EEE" w:rsidP="00785EEE">
      <w:pPr>
        <w:spacing w:after="0" w:line="240" w:lineRule="auto"/>
        <w:ind w:left="5664"/>
        <w:rPr>
          <w:rFonts w:ascii="Times New Roman" w:hAnsi="Times New Roman"/>
          <w:sz w:val="24"/>
          <w:szCs w:val="24"/>
        </w:rPr>
      </w:pPr>
    </w:p>
    <w:p w:rsidR="00785EEE" w:rsidRPr="009B2E2E" w:rsidRDefault="00785EEE" w:rsidP="00785EEE">
      <w:pPr>
        <w:spacing w:after="0" w:line="240" w:lineRule="auto"/>
        <w:ind w:left="5664"/>
        <w:rPr>
          <w:rFonts w:ascii="Times New Roman" w:hAnsi="Times New Roman"/>
          <w:sz w:val="20"/>
          <w:szCs w:val="20"/>
        </w:rPr>
      </w:pPr>
      <w:r w:rsidRPr="009B2E2E">
        <w:rPr>
          <w:rFonts w:ascii="Times New Roman" w:hAnsi="Times New Roman"/>
          <w:sz w:val="20"/>
          <w:szCs w:val="20"/>
        </w:rPr>
        <w:t xml:space="preserve">        Таблица 1. Объемы работ</w:t>
      </w:r>
    </w:p>
    <w:tbl>
      <w:tblPr>
        <w:tblW w:w="8388" w:type="dxa"/>
        <w:tblLayout w:type="fixed"/>
        <w:tblLook w:val="0000"/>
      </w:tblPr>
      <w:tblGrid>
        <w:gridCol w:w="753"/>
        <w:gridCol w:w="2955"/>
        <w:gridCol w:w="900"/>
        <w:gridCol w:w="1800"/>
        <w:gridCol w:w="900"/>
        <w:gridCol w:w="1080"/>
      </w:tblGrid>
      <w:tr w:rsidR="00785EEE" w:rsidRPr="009B2E2E" w:rsidTr="001D495A">
        <w:trPr>
          <w:trHeight w:val="481"/>
        </w:trPr>
        <w:tc>
          <w:tcPr>
            <w:tcW w:w="753" w:type="dxa"/>
            <w:vMerge w:val="restart"/>
            <w:tcBorders>
              <w:top w:val="single" w:sz="4" w:space="0" w:color="auto"/>
              <w:left w:val="single" w:sz="4" w:space="0" w:color="auto"/>
              <w:right w:val="single" w:sz="4" w:space="0" w:color="auto"/>
            </w:tcBorders>
            <w:shd w:val="clear" w:color="auto" w:fill="auto"/>
            <w:vAlign w:val="center"/>
          </w:tcPr>
          <w:p w:rsidR="00785EEE" w:rsidRPr="009B2E2E" w:rsidRDefault="00785EEE" w:rsidP="001D495A">
            <w:pPr>
              <w:spacing w:after="0" w:line="240" w:lineRule="auto"/>
              <w:jc w:val="center"/>
              <w:rPr>
                <w:rFonts w:ascii="Times New Roman" w:hAnsi="Times New Roman"/>
                <w:sz w:val="20"/>
                <w:szCs w:val="20"/>
              </w:rPr>
            </w:pPr>
            <w:r w:rsidRPr="009B2E2E">
              <w:rPr>
                <w:rFonts w:ascii="Times New Roman" w:hAnsi="Times New Roman"/>
                <w:sz w:val="20"/>
                <w:szCs w:val="20"/>
              </w:rPr>
              <w:t xml:space="preserve">№ </w:t>
            </w:r>
            <w:proofErr w:type="spellStart"/>
            <w:r w:rsidRPr="009B2E2E">
              <w:rPr>
                <w:rFonts w:ascii="Times New Roman" w:hAnsi="Times New Roman"/>
                <w:sz w:val="20"/>
                <w:szCs w:val="20"/>
              </w:rPr>
              <w:t>п\</w:t>
            </w:r>
            <w:proofErr w:type="gramStart"/>
            <w:r w:rsidRPr="009B2E2E">
              <w:rPr>
                <w:rFonts w:ascii="Times New Roman" w:hAnsi="Times New Roman"/>
                <w:sz w:val="20"/>
                <w:szCs w:val="20"/>
              </w:rPr>
              <w:t>п</w:t>
            </w:r>
            <w:proofErr w:type="spellEnd"/>
            <w:proofErr w:type="gramEnd"/>
          </w:p>
        </w:tc>
        <w:tc>
          <w:tcPr>
            <w:tcW w:w="2955" w:type="dxa"/>
            <w:vMerge w:val="restart"/>
            <w:tcBorders>
              <w:top w:val="single" w:sz="4" w:space="0" w:color="auto"/>
              <w:left w:val="nil"/>
              <w:right w:val="single" w:sz="4" w:space="0" w:color="auto"/>
            </w:tcBorders>
            <w:shd w:val="clear" w:color="auto" w:fill="auto"/>
            <w:vAlign w:val="center"/>
          </w:tcPr>
          <w:p w:rsidR="00785EEE" w:rsidRPr="009B2E2E" w:rsidRDefault="00785EEE" w:rsidP="001D495A">
            <w:pPr>
              <w:spacing w:after="0" w:line="240" w:lineRule="auto"/>
              <w:jc w:val="center"/>
              <w:rPr>
                <w:rFonts w:ascii="Times New Roman" w:hAnsi="Times New Roman"/>
                <w:sz w:val="20"/>
                <w:szCs w:val="20"/>
              </w:rPr>
            </w:pPr>
            <w:r w:rsidRPr="009B2E2E">
              <w:rPr>
                <w:rFonts w:ascii="Times New Roman" w:hAnsi="Times New Roman"/>
                <w:sz w:val="20"/>
                <w:szCs w:val="20"/>
              </w:rPr>
              <w:t>Наименование работ</w:t>
            </w:r>
          </w:p>
        </w:tc>
        <w:tc>
          <w:tcPr>
            <w:tcW w:w="900" w:type="dxa"/>
            <w:vMerge w:val="restart"/>
            <w:tcBorders>
              <w:top w:val="single" w:sz="4" w:space="0" w:color="auto"/>
              <w:left w:val="nil"/>
              <w:right w:val="single" w:sz="4" w:space="0" w:color="auto"/>
            </w:tcBorders>
            <w:shd w:val="clear" w:color="auto" w:fill="auto"/>
            <w:vAlign w:val="center"/>
          </w:tcPr>
          <w:p w:rsidR="00785EEE" w:rsidRPr="009B2E2E" w:rsidRDefault="00785EEE" w:rsidP="001D495A">
            <w:pPr>
              <w:spacing w:after="0" w:line="240" w:lineRule="auto"/>
              <w:jc w:val="center"/>
              <w:rPr>
                <w:rFonts w:ascii="Times New Roman" w:hAnsi="Times New Roman"/>
                <w:sz w:val="20"/>
                <w:szCs w:val="20"/>
              </w:rPr>
            </w:pPr>
            <w:r w:rsidRPr="009B2E2E">
              <w:rPr>
                <w:rFonts w:ascii="Times New Roman" w:hAnsi="Times New Roman"/>
                <w:sz w:val="20"/>
                <w:szCs w:val="20"/>
              </w:rPr>
              <w:t>Маркировка</w:t>
            </w:r>
          </w:p>
        </w:tc>
        <w:tc>
          <w:tcPr>
            <w:tcW w:w="1800" w:type="dxa"/>
            <w:vMerge w:val="restart"/>
            <w:tcBorders>
              <w:top w:val="single" w:sz="4" w:space="0" w:color="auto"/>
              <w:left w:val="single" w:sz="4" w:space="0" w:color="auto"/>
              <w:right w:val="single" w:sz="4" w:space="0" w:color="auto"/>
            </w:tcBorders>
            <w:vAlign w:val="center"/>
          </w:tcPr>
          <w:p w:rsidR="00785EEE" w:rsidRPr="009B2E2E" w:rsidRDefault="00785EEE" w:rsidP="001D495A">
            <w:pPr>
              <w:spacing w:after="0" w:line="240" w:lineRule="auto"/>
              <w:jc w:val="center"/>
              <w:rPr>
                <w:rFonts w:ascii="Times New Roman" w:hAnsi="Times New Roman"/>
                <w:sz w:val="20"/>
                <w:szCs w:val="20"/>
              </w:rPr>
            </w:pPr>
            <w:r w:rsidRPr="009B2E2E">
              <w:rPr>
                <w:rFonts w:ascii="Times New Roman" w:hAnsi="Times New Roman"/>
                <w:sz w:val="20"/>
                <w:szCs w:val="20"/>
              </w:rPr>
              <w:t>ГОСТ, ТУ, ОСТ</w:t>
            </w:r>
          </w:p>
        </w:tc>
        <w:tc>
          <w:tcPr>
            <w:tcW w:w="900" w:type="dxa"/>
            <w:vMerge w:val="restart"/>
            <w:tcBorders>
              <w:top w:val="single" w:sz="4" w:space="0" w:color="auto"/>
              <w:left w:val="single" w:sz="4" w:space="0" w:color="auto"/>
              <w:right w:val="single" w:sz="4" w:space="0" w:color="auto"/>
            </w:tcBorders>
            <w:shd w:val="clear" w:color="auto" w:fill="auto"/>
            <w:vAlign w:val="center"/>
          </w:tcPr>
          <w:p w:rsidR="00785EEE" w:rsidRPr="009B2E2E" w:rsidRDefault="00785EEE" w:rsidP="001D495A">
            <w:pPr>
              <w:spacing w:after="0" w:line="240" w:lineRule="auto"/>
              <w:jc w:val="center"/>
              <w:rPr>
                <w:rFonts w:ascii="Times New Roman" w:hAnsi="Times New Roman"/>
                <w:sz w:val="20"/>
                <w:szCs w:val="20"/>
              </w:rPr>
            </w:pPr>
            <w:proofErr w:type="spellStart"/>
            <w:r w:rsidRPr="009B2E2E">
              <w:rPr>
                <w:rFonts w:ascii="Times New Roman" w:hAnsi="Times New Roman"/>
                <w:sz w:val="20"/>
                <w:szCs w:val="20"/>
              </w:rPr>
              <w:t>Един</w:t>
            </w:r>
            <w:proofErr w:type="gramStart"/>
            <w:r w:rsidRPr="009B2E2E">
              <w:rPr>
                <w:rFonts w:ascii="Times New Roman" w:hAnsi="Times New Roman"/>
                <w:sz w:val="20"/>
                <w:szCs w:val="20"/>
              </w:rPr>
              <w:t>.и</w:t>
            </w:r>
            <w:proofErr w:type="gramEnd"/>
            <w:r w:rsidRPr="009B2E2E">
              <w:rPr>
                <w:rFonts w:ascii="Times New Roman" w:hAnsi="Times New Roman"/>
                <w:sz w:val="20"/>
                <w:szCs w:val="20"/>
              </w:rPr>
              <w:t>зм</w:t>
            </w:r>
            <w:proofErr w:type="spellEnd"/>
            <w:r w:rsidRPr="009B2E2E">
              <w:rPr>
                <w:rFonts w:ascii="Times New Roman" w:hAnsi="Times New Roman"/>
                <w:sz w:val="20"/>
                <w:szCs w:val="20"/>
              </w:rPr>
              <w:t>.</w:t>
            </w:r>
          </w:p>
        </w:tc>
        <w:tc>
          <w:tcPr>
            <w:tcW w:w="1080" w:type="dxa"/>
            <w:vMerge w:val="restart"/>
            <w:tcBorders>
              <w:top w:val="single" w:sz="4" w:space="0" w:color="auto"/>
              <w:left w:val="nil"/>
              <w:right w:val="single" w:sz="4" w:space="0" w:color="auto"/>
            </w:tcBorders>
            <w:shd w:val="clear" w:color="auto" w:fill="auto"/>
            <w:vAlign w:val="center"/>
          </w:tcPr>
          <w:p w:rsidR="00785EEE" w:rsidRPr="009B2E2E" w:rsidRDefault="00785EEE" w:rsidP="001D495A">
            <w:pPr>
              <w:spacing w:after="0" w:line="240" w:lineRule="auto"/>
              <w:jc w:val="center"/>
              <w:rPr>
                <w:rFonts w:ascii="Times New Roman" w:hAnsi="Times New Roman"/>
                <w:sz w:val="20"/>
                <w:szCs w:val="20"/>
              </w:rPr>
            </w:pPr>
            <w:r w:rsidRPr="009B2E2E">
              <w:rPr>
                <w:rFonts w:ascii="Times New Roman" w:hAnsi="Times New Roman"/>
                <w:sz w:val="20"/>
                <w:szCs w:val="20"/>
              </w:rPr>
              <w:t>Количество</w:t>
            </w:r>
          </w:p>
        </w:tc>
      </w:tr>
      <w:tr w:rsidR="00785EEE" w:rsidRPr="009B2E2E" w:rsidTr="001D495A">
        <w:trPr>
          <w:trHeight w:val="481"/>
        </w:trPr>
        <w:tc>
          <w:tcPr>
            <w:tcW w:w="753" w:type="dxa"/>
            <w:vMerge/>
            <w:tcBorders>
              <w:left w:val="single" w:sz="4" w:space="0" w:color="auto"/>
              <w:bottom w:val="single" w:sz="4" w:space="0" w:color="auto"/>
              <w:right w:val="single" w:sz="4" w:space="0" w:color="auto"/>
            </w:tcBorders>
            <w:shd w:val="clear" w:color="auto" w:fill="auto"/>
            <w:noWrap/>
            <w:vAlign w:val="bottom"/>
          </w:tcPr>
          <w:p w:rsidR="00785EEE" w:rsidRPr="009B2E2E" w:rsidRDefault="00785EEE" w:rsidP="001D495A">
            <w:pPr>
              <w:spacing w:after="0" w:line="240" w:lineRule="auto"/>
              <w:jc w:val="center"/>
              <w:rPr>
                <w:rFonts w:ascii="Times New Roman" w:hAnsi="Times New Roman"/>
                <w:sz w:val="20"/>
                <w:szCs w:val="20"/>
              </w:rPr>
            </w:pPr>
          </w:p>
        </w:tc>
        <w:tc>
          <w:tcPr>
            <w:tcW w:w="2955" w:type="dxa"/>
            <w:vMerge/>
            <w:tcBorders>
              <w:left w:val="nil"/>
              <w:bottom w:val="single" w:sz="4" w:space="0" w:color="auto"/>
              <w:right w:val="single" w:sz="4" w:space="0" w:color="auto"/>
            </w:tcBorders>
            <w:shd w:val="clear" w:color="auto" w:fill="auto"/>
            <w:noWrap/>
            <w:vAlign w:val="bottom"/>
          </w:tcPr>
          <w:p w:rsidR="00785EEE" w:rsidRPr="009B2E2E" w:rsidRDefault="00785EEE" w:rsidP="001D495A">
            <w:pPr>
              <w:spacing w:after="0" w:line="240" w:lineRule="auto"/>
              <w:jc w:val="center"/>
              <w:rPr>
                <w:rFonts w:ascii="Times New Roman" w:hAnsi="Times New Roman"/>
                <w:sz w:val="20"/>
                <w:szCs w:val="20"/>
              </w:rPr>
            </w:pPr>
          </w:p>
        </w:tc>
        <w:tc>
          <w:tcPr>
            <w:tcW w:w="900" w:type="dxa"/>
            <w:vMerge/>
            <w:tcBorders>
              <w:left w:val="nil"/>
              <w:bottom w:val="single" w:sz="4" w:space="0" w:color="auto"/>
              <w:right w:val="single" w:sz="4" w:space="0" w:color="auto"/>
            </w:tcBorders>
            <w:shd w:val="clear" w:color="auto" w:fill="auto"/>
            <w:noWrap/>
            <w:vAlign w:val="bottom"/>
          </w:tcPr>
          <w:p w:rsidR="00785EEE" w:rsidRPr="009B2E2E" w:rsidRDefault="00785EEE" w:rsidP="001D495A">
            <w:pPr>
              <w:spacing w:after="0" w:line="240" w:lineRule="auto"/>
              <w:jc w:val="center"/>
              <w:rPr>
                <w:rFonts w:ascii="Times New Roman" w:hAnsi="Times New Roman"/>
                <w:sz w:val="20"/>
                <w:szCs w:val="20"/>
              </w:rPr>
            </w:pPr>
          </w:p>
        </w:tc>
        <w:tc>
          <w:tcPr>
            <w:tcW w:w="1800" w:type="dxa"/>
            <w:vMerge/>
            <w:tcBorders>
              <w:left w:val="single" w:sz="4" w:space="0" w:color="auto"/>
              <w:bottom w:val="single" w:sz="4" w:space="0" w:color="auto"/>
              <w:right w:val="single" w:sz="4" w:space="0" w:color="auto"/>
            </w:tcBorders>
          </w:tcPr>
          <w:p w:rsidR="00785EEE" w:rsidRPr="009B2E2E" w:rsidRDefault="00785EEE" w:rsidP="001D495A">
            <w:pPr>
              <w:spacing w:after="0" w:line="240" w:lineRule="auto"/>
              <w:jc w:val="center"/>
              <w:rPr>
                <w:rFonts w:ascii="Times New Roman" w:hAnsi="Times New Roman"/>
                <w:sz w:val="20"/>
                <w:szCs w:val="20"/>
              </w:rPr>
            </w:pPr>
          </w:p>
        </w:tc>
        <w:tc>
          <w:tcPr>
            <w:tcW w:w="900" w:type="dxa"/>
            <w:vMerge/>
            <w:tcBorders>
              <w:left w:val="single" w:sz="4" w:space="0" w:color="auto"/>
              <w:bottom w:val="single" w:sz="4" w:space="0" w:color="auto"/>
              <w:right w:val="single" w:sz="4" w:space="0" w:color="auto"/>
            </w:tcBorders>
            <w:shd w:val="clear" w:color="auto" w:fill="auto"/>
            <w:noWrap/>
            <w:vAlign w:val="bottom"/>
          </w:tcPr>
          <w:p w:rsidR="00785EEE" w:rsidRPr="009B2E2E" w:rsidRDefault="00785EEE" w:rsidP="001D495A">
            <w:pPr>
              <w:spacing w:after="0" w:line="240" w:lineRule="auto"/>
              <w:jc w:val="center"/>
              <w:rPr>
                <w:rFonts w:ascii="Times New Roman" w:hAnsi="Times New Roman"/>
                <w:sz w:val="20"/>
                <w:szCs w:val="20"/>
              </w:rPr>
            </w:pPr>
          </w:p>
        </w:tc>
        <w:tc>
          <w:tcPr>
            <w:tcW w:w="1080" w:type="dxa"/>
            <w:vMerge/>
            <w:tcBorders>
              <w:left w:val="nil"/>
              <w:bottom w:val="single" w:sz="4" w:space="0" w:color="auto"/>
              <w:right w:val="single" w:sz="4" w:space="0" w:color="auto"/>
            </w:tcBorders>
            <w:shd w:val="clear" w:color="auto" w:fill="auto"/>
            <w:noWrap/>
            <w:vAlign w:val="bottom"/>
          </w:tcPr>
          <w:p w:rsidR="00785EEE" w:rsidRPr="009B2E2E" w:rsidRDefault="00785EEE" w:rsidP="001D495A">
            <w:pPr>
              <w:spacing w:after="0" w:line="240" w:lineRule="auto"/>
              <w:jc w:val="center"/>
              <w:rPr>
                <w:rFonts w:ascii="Times New Roman" w:hAnsi="Times New Roman"/>
                <w:sz w:val="20"/>
                <w:szCs w:val="20"/>
              </w:rPr>
            </w:pPr>
          </w:p>
        </w:tc>
      </w:tr>
      <w:tr w:rsidR="00785EEE" w:rsidRPr="009B2E2E" w:rsidTr="001D495A">
        <w:trPr>
          <w:trHeight w:val="257"/>
        </w:trPr>
        <w:tc>
          <w:tcPr>
            <w:tcW w:w="753" w:type="dxa"/>
            <w:tcBorders>
              <w:top w:val="nil"/>
              <w:left w:val="single" w:sz="4" w:space="0" w:color="auto"/>
              <w:bottom w:val="single" w:sz="4" w:space="0" w:color="auto"/>
              <w:right w:val="single" w:sz="4" w:space="0" w:color="auto"/>
            </w:tcBorders>
            <w:shd w:val="clear" w:color="auto" w:fill="auto"/>
            <w:noWrap/>
            <w:vAlign w:val="center"/>
          </w:tcPr>
          <w:p w:rsidR="00785EEE" w:rsidRPr="009B2E2E" w:rsidRDefault="00785EEE" w:rsidP="001D495A">
            <w:pPr>
              <w:spacing w:after="0" w:line="240" w:lineRule="auto"/>
              <w:jc w:val="center"/>
              <w:rPr>
                <w:rFonts w:ascii="Times New Roman" w:hAnsi="Times New Roman"/>
                <w:sz w:val="20"/>
                <w:szCs w:val="20"/>
              </w:rPr>
            </w:pPr>
          </w:p>
        </w:tc>
        <w:tc>
          <w:tcPr>
            <w:tcW w:w="2955" w:type="dxa"/>
            <w:tcBorders>
              <w:top w:val="nil"/>
              <w:left w:val="nil"/>
              <w:bottom w:val="single" w:sz="4" w:space="0" w:color="auto"/>
              <w:right w:val="single" w:sz="4" w:space="0" w:color="auto"/>
            </w:tcBorders>
            <w:shd w:val="clear" w:color="auto" w:fill="auto"/>
            <w:vAlign w:val="center"/>
          </w:tcPr>
          <w:p w:rsidR="00785EEE" w:rsidRPr="009B2E2E" w:rsidRDefault="00785EEE" w:rsidP="001D495A">
            <w:pPr>
              <w:spacing w:after="0" w:line="240" w:lineRule="auto"/>
              <w:jc w:val="center"/>
              <w:rPr>
                <w:rFonts w:ascii="Times New Roman" w:hAnsi="Times New Roman"/>
                <w:b/>
                <w:sz w:val="20"/>
                <w:szCs w:val="20"/>
              </w:rPr>
            </w:pPr>
          </w:p>
        </w:tc>
        <w:tc>
          <w:tcPr>
            <w:tcW w:w="900" w:type="dxa"/>
            <w:tcBorders>
              <w:top w:val="nil"/>
              <w:left w:val="nil"/>
              <w:bottom w:val="single" w:sz="4" w:space="0" w:color="auto"/>
              <w:right w:val="single" w:sz="4" w:space="0" w:color="auto"/>
            </w:tcBorders>
            <w:shd w:val="clear" w:color="auto" w:fill="auto"/>
            <w:vAlign w:val="center"/>
          </w:tcPr>
          <w:p w:rsidR="00785EEE" w:rsidRPr="009B2E2E" w:rsidRDefault="00785EEE" w:rsidP="001D495A">
            <w:pPr>
              <w:spacing w:after="0" w:line="240" w:lineRule="auto"/>
              <w:jc w:val="center"/>
              <w:rPr>
                <w:rFonts w:ascii="Times New Roman" w:hAnsi="Times New Roman"/>
                <w:sz w:val="20"/>
                <w:szCs w:val="20"/>
              </w:rPr>
            </w:pPr>
          </w:p>
        </w:tc>
        <w:tc>
          <w:tcPr>
            <w:tcW w:w="1800" w:type="dxa"/>
            <w:tcBorders>
              <w:top w:val="nil"/>
              <w:left w:val="single" w:sz="4" w:space="0" w:color="auto"/>
              <w:bottom w:val="single" w:sz="4" w:space="0" w:color="auto"/>
              <w:right w:val="single" w:sz="4" w:space="0" w:color="auto"/>
            </w:tcBorders>
          </w:tcPr>
          <w:p w:rsidR="00785EEE" w:rsidRPr="009B2E2E" w:rsidRDefault="00785EEE" w:rsidP="001D495A">
            <w:pPr>
              <w:spacing w:after="0" w:line="240" w:lineRule="auto"/>
              <w:jc w:val="center"/>
              <w:rPr>
                <w:rFonts w:ascii="Times New Roman" w:hAnsi="Times New Roman"/>
                <w:sz w:val="20"/>
                <w:szCs w:val="20"/>
              </w:rPr>
            </w:pPr>
          </w:p>
        </w:tc>
        <w:tc>
          <w:tcPr>
            <w:tcW w:w="900" w:type="dxa"/>
            <w:tcBorders>
              <w:top w:val="nil"/>
              <w:left w:val="single" w:sz="4" w:space="0" w:color="auto"/>
              <w:bottom w:val="single" w:sz="4" w:space="0" w:color="auto"/>
              <w:right w:val="single" w:sz="4" w:space="0" w:color="auto"/>
            </w:tcBorders>
            <w:shd w:val="clear" w:color="auto" w:fill="auto"/>
            <w:vAlign w:val="center"/>
          </w:tcPr>
          <w:p w:rsidR="00785EEE" w:rsidRPr="009B2E2E" w:rsidRDefault="00785EEE" w:rsidP="001D495A">
            <w:pPr>
              <w:spacing w:after="0" w:line="240" w:lineRule="auto"/>
              <w:jc w:val="center"/>
              <w:rPr>
                <w:rFonts w:ascii="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vAlign w:val="center"/>
          </w:tcPr>
          <w:p w:rsidR="00785EEE" w:rsidRPr="009B2E2E" w:rsidRDefault="00785EEE" w:rsidP="001D495A">
            <w:pPr>
              <w:spacing w:after="0" w:line="240" w:lineRule="auto"/>
              <w:jc w:val="center"/>
              <w:rPr>
                <w:rFonts w:ascii="Times New Roman" w:hAnsi="Times New Roman"/>
                <w:sz w:val="20"/>
                <w:szCs w:val="20"/>
              </w:rPr>
            </w:pPr>
          </w:p>
        </w:tc>
      </w:tr>
      <w:tr w:rsidR="00785EEE" w:rsidRPr="009B2E2E" w:rsidTr="001D495A">
        <w:trPr>
          <w:trHeight w:val="257"/>
        </w:trPr>
        <w:tc>
          <w:tcPr>
            <w:tcW w:w="753" w:type="dxa"/>
            <w:tcBorders>
              <w:top w:val="nil"/>
              <w:left w:val="single" w:sz="4" w:space="0" w:color="auto"/>
              <w:bottom w:val="single" w:sz="4" w:space="0" w:color="auto"/>
              <w:right w:val="single" w:sz="4" w:space="0" w:color="auto"/>
            </w:tcBorders>
            <w:shd w:val="clear" w:color="auto" w:fill="auto"/>
            <w:noWrap/>
            <w:vAlign w:val="center"/>
          </w:tcPr>
          <w:p w:rsidR="00785EEE" w:rsidRPr="009B2E2E" w:rsidRDefault="00785EEE" w:rsidP="001D495A">
            <w:pPr>
              <w:spacing w:after="0" w:line="240" w:lineRule="auto"/>
              <w:jc w:val="center"/>
              <w:rPr>
                <w:rFonts w:ascii="Times New Roman" w:hAnsi="Times New Roman"/>
                <w:sz w:val="20"/>
                <w:szCs w:val="20"/>
              </w:rPr>
            </w:pPr>
          </w:p>
        </w:tc>
        <w:tc>
          <w:tcPr>
            <w:tcW w:w="2955" w:type="dxa"/>
            <w:tcBorders>
              <w:top w:val="nil"/>
              <w:left w:val="nil"/>
              <w:bottom w:val="single" w:sz="4" w:space="0" w:color="auto"/>
              <w:right w:val="single" w:sz="4" w:space="0" w:color="auto"/>
            </w:tcBorders>
            <w:shd w:val="clear" w:color="auto" w:fill="auto"/>
            <w:vAlign w:val="center"/>
          </w:tcPr>
          <w:p w:rsidR="00785EEE" w:rsidRPr="009B2E2E" w:rsidRDefault="00785EEE" w:rsidP="001D495A">
            <w:pPr>
              <w:spacing w:after="0" w:line="240" w:lineRule="auto"/>
              <w:jc w:val="center"/>
              <w:rPr>
                <w:rFonts w:ascii="Times New Roman" w:hAnsi="Times New Roman"/>
                <w:sz w:val="20"/>
                <w:szCs w:val="20"/>
              </w:rPr>
            </w:pPr>
          </w:p>
        </w:tc>
        <w:tc>
          <w:tcPr>
            <w:tcW w:w="900" w:type="dxa"/>
            <w:tcBorders>
              <w:top w:val="nil"/>
              <w:left w:val="nil"/>
              <w:bottom w:val="single" w:sz="4" w:space="0" w:color="auto"/>
              <w:right w:val="single" w:sz="4" w:space="0" w:color="auto"/>
            </w:tcBorders>
            <w:shd w:val="clear" w:color="auto" w:fill="auto"/>
            <w:vAlign w:val="center"/>
          </w:tcPr>
          <w:p w:rsidR="00785EEE" w:rsidRPr="009B2E2E" w:rsidRDefault="00785EEE" w:rsidP="001D495A">
            <w:pPr>
              <w:spacing w:after="0" w:line="240" w:lineRule="auto"/>
              <w:rPr>
                <w:rFonts w:ascii="Times New Roman" w:hAnsi="Times New Roman"/>
                <w:sz w:val="20"/>
                <w:szCs w:val="20"/>
              </w:rPr>
            </w:pPr>
          </w:p>
        </w:tc>
        <w:tc>
          <w:tcPr>
            <w:tcW w:w="1800" w:type="dxa"/>
            <w:tcBorders>
              <w:top w:val="nil"/>
              <w:left w:val="single" w:sz="4" w:space="0" w:color="auto"/>
              <w:bottom w:val="single" w:sz="4" w:space="0" w:color="auto"/>
              <w:right w:val="single" w:sz="4" w:space="0" w:color="auto"/>
            </w:tcBorders>
            <w:vAlign w:val="center"/>
          </w:tcPr>
          <w:p w:rsidR="00785EEE" w:rsidRPr="009B2E2E" w:rsidRDefault="00785EEE" w:rsidP="001D495A">
            <w:pPr>
              <w:spacing w:after="0" w:line="240" w:lineRule="auto"/>
              <w:rPr>
                <w:rFonts w:ascii="Times New Roman" w:hAnsi="Times New Roman"/>
                <w:sz w:val="20"/>
                <w:szCs w:val="20"/>
              </w:rPr>
            </w:pPr>
          </w:p>
        </w:tc>
        <w:tc>
          <w:tcPr>
            <w:tcW w:w="900" w:type="dxa"/>
            <w:tcBorders>
              <w:top w:val="nil"/>
              <w:left w:val="single" w:sz="4" w:space="0" w:color="auto"/>
              <w:bottom w:val="single" w:sz="4" w:space="0" w:color="auto"/>
              <w:right w:val="single" w:sz="4" w:space="0" w:color="auto"/>
            </w:tcBorders>
            <w:shd w:val="clear" w:color="auto" w:fill="auto"/>
            <w:vAlign w:val="center"/>
          </w:tcPr>
          <w:p w:rsidR="00785EEE" w:rsidRPr="009B2E2E" w:rsidRDefault="00785EEE" w:rsidP="001D495A">
            <w:pPr>
              <w:spacing w:after="0" w:line="240" w:lineRule="auto"/>
              <w:jc w:val="center"/>
              <w:rPr>
                <w:rFonts w:ascii="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vAlign w:val="bottom"/>
          </w:tcPr>
          <w:p w:rsidR="00785EEE" w:rsidRPr="009B2E2E" w:rsidRDefault="00785EEE" w:rsidP="001D495A">
            <w:pPr>
              <w:spacing w:after="0" w:line="240" w:lineRule="auto"/>
              <w:jc w:val="center"/>
              <w:rPr>
                <w:rFonts w:ascii="Times New Roman" w:hAnsi="Times New Roman"/>
                <w:sz w:val="20"/>
                <w:szCs w:val="20"/>
              </w:rPr>
            </w:pPr>
          </w:p>
        </w:tc>
      </w:tr>
      <w:tr w:rsidR="00785EEE" w:rsidRPr="009B2E2E" w:rsidTr="001D495A">
        <w:trPr>
          <w:trHeight w:val="257"/>
        </w:trPr>
        <w:tc>
          <w:tcPr>
            <w:tcW w:w="753" w:type="dxa"/>
            <w:tcBorders>
              <w:top w:val="nil"/>
              <w:left w:val="single" w:sz="4" w:space="0" w:color="auto"/>
              <w:bottom w:val="single" w:sz="4" w:space="0" w:color="auto"/>
              <w:right w:val="single" w:sz="4" w:space="0" w:color="auto"/>
            </w:tcBorders>
            <w:shd w:val="clear" w:color="auto" w:fill="auto"/>
            <w:noWrap/>
            <w:vAlign w:val="center"/>
          </w:tcPr>
          <w:p w:rsidR="00785EEE" w:rsidRPr="009B2E2E" w:rsidRDefault="00785EEE" w:rsidP="001D495A">
            <w:pPr>
              <w:spacing w:after="0" w:line="240" w:lineRule="auto"/>
              <w:jc w:val="center"/>
              <w:rPr>
                <w:rFonts w:ascii="Times New Roman" w:hAnsi="Times New Roman"/>
                <w:sz w:val="20"/>
                <w:szCs w:val="20"/>
              </w:rPr>
            </w:pPr>
          </w:p>
        </w:tc>
        <w:tc>
          <w:tcPr>
            <w:tcW w:w="2955" w:type="dxa"/>
            <w:tcBorders>
              <w:top w:val="nil"/>
              <w:left w:val="nil"/>
              <w:bottom w:val="single" w:sz="4" w:space="0" w:color="auto"/>
              <w:right w:val="single" w:sz="4" w:space="0" w:color="auto"/>
            </w:tcBorders>
            <w:shd w:val="clear" w:color="auto" w:fill="auto"/>
            <w:vAlign w:val="center"/>
          </w:tcPr>
          <w:p w:rsidR="00785EEE" w:rsidRPr="009B2E2E" w:rsidRDefault="00785EEE" w:rsidP="001D495A">
            <w:pPr>
              <w:spacing w:after="0" w:line="240" w:lineRule="auto"/>
              <w:jc w:val="center"/>
              <w:rPr>
                <w:rFonts w:ascii="Times New Roman" w:hAnsi="Times New Roman"/>
                <w:sz w:val="20"/>
                <w:szCs w:val="20"/>
              </w:rPr>
            </w:pPr>
          </w:p>
        </w:tc>
        <w:tc>
          <w:tcPr>
            <w:tcW w:w="900" w:type="dxa"/>
            <w:tcBorders>
              <w:top w:val="nil"/>
              <w:left w:val="nil"/>
              <w:bottom w:val="single" w:sz="4" w:space="0" w:color="auto"/>
              <w:right w:val="single" w:sz="4" w:space="0" w:color="auto"/>
            </w:tcBorders>
            <w:shd w:val="clear" w:color="auto" w:fill="auto"/>
            <w:vAlign w:val="center"/>
          </w:tcPr>
          <w:p w:rsidR="00785EEE" w:rsidRPr="009B2E2E" w:rsidRDefault="00785EEE" w:rsidP="001D495A">
            <w:pPr>
              <w:spacing w:after="0" w:line="240" w:lineRule="auto"/>
              <w:rPr>
                <w:rFonts w:ascii="Times New Roman" w:hAnsi="Times New Roman"/>
                <w:sz w:val="20"/>
                <w:szCs w:val="20"/>
              </w:rPr>
            </w:pPr>
          </w:p>
        </w:tc>
        <w:tc>
          <w:tcPr>
            <w:tcW w:w="1800" w:type="dxa"/>
            <w:tcBorders>
              <w:top w:val="nil"/>
              <w:left w:val="single" w:sz="4" w:space="0" w:color="auto"/>
              <w:bottom w:val="single" w:sz="4" w:space="0" w:color="auto"/>
              <w:right w:val="single" w:sz="4" w:space="0" w:color="auto"/>
            </w:tcBorders>
            <w:vAlign w:val="center"/>
          </w:tcPr>
          <w:p w:rsidR="00785EEE" w:rsidRPr="009B2E2E" w:rsidRDefault="00785EEE" w:rsidP="001D495A">
            <w:pPr>
              <w:spacing w:after="0" w:line="240" w:lineRule="auto"/>
              <w:rPr>
                <w:rFonts w:ascii="Times New Roman" w:hAnsi="Times New Roman"/>
                <w:sz w:val="20"/>
                <w:szCs w:val="20"/>
              </w:rPr>
            </w:pPr>
          </w:p>
        </w:tc>
        <w:tc>
          <w:tcPr>
            <w:tcW w:w="900" w:type="dxa"/>
            <w:tcBorders>
              <w:top w:val="nil"/>
              <w:left w:val="single" w:sz="4" w:space="0" w:color="auto"/>
              <w:bottom w:val="single" w:sz="4" w:space="0" w:color="auto"/>
              <w:right w:val="single" w:sz="4" w:space="0" w:color="auto"/>
            </w:tcBorders>
            <w:shd w:val="clear" w:color="auto" w:fill="auto"/>
            <w:vAlign w:val="center"/>
          </w:tcPr>
          <w:p w:rsidR="00785EEE" w:rsidRPr="009B2E2E" w:rsidRDefault="00785EEE" w:rsidP="001D495A">
            <w:pPr>
              <w:spacing w:after="0" w:line="240" w:lineRule="auto"/>
              <w:jc w:val="center"/>
              <w:rPr>
                <w:rFonts w:ascii="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vAlign w:val="bottom"/>
          </w:tcPr>
          <w:p w:rsidR="00785EEE" w:rsidRPr="009B2E2E" w:rsidRDefault="00785EEE" w:rsidP="001D495A">
            <w:pPr>
              <w:spacing w:after="0" w:line="240" w:lineRule="auto"/>
              <w:jc w:val="center"/>
              <w:rPr>
                <w:rFonts w:ascii="Times New Roman" w:hAnsi="Times New Roman"/>
                <w:sz w:val="20"/>
                <w:szCs w:val="20"/>
              </w:rPr>
            </w:pPr>
          </w:p>
        </w:tc>
      </w:tr>
      <w:tr w:rsidR="00785EEE" w:rsidRPr="009B2E2E" w:rsidTr="001D495A">
        <w:trPr>
          <w:trHeight w:val="257"/>
        </w:trPr>
        <w:tc>
          <w:tcPr>
            <w:tcW w:w="753" w:type="dxa"/>
            <w:tcBorders>
              <w:top w:val="nil"/>
              <w:left w:val="single" w:sz="4" w:space="0" w:color="auto"/>
              <w:bottom w:val="single" w:sz="4" w:space="0" w:color="auto"/>
              <w:right w:val="single" w:sz="4" w:space="0" w:color="auto"/>
            </w:tcBorders>
            <w:shd w:val="clear" w:color="auto" w:fill="auto"/>
            <w:noWrap/>
            <w:vAlign w:val="center"/>
          </w:tcPr>
          <w:p w:rsidR="00785EEE" w:rsidRPr="009B2E2E" w:rsidRDefault="00785EEE" w:rsidP="001D495A">
            <w:pPr>
              <w:spacing w:after="0" w:line="240" w:lineRule="auto"/>
              <w:jc w:val="center"/>
              <w:rPr>
                <w:rFonts w:ascii="Times New Roman" w:hAnsi="Times New Roman"/>
                <w:sz w:val="20"/>
                <w:szCs w:val="20"/>
              </w:rPr>
            </w:pPr>
          </w:p>
        </w:tc>
        <w:tc>
          <w:tcPr>
            <w:tcW w:w="2955" w:type="dxa"/>
            <w:tcBorders>
              <w:top w:val="nil"/>
              <w:left w:val="nil"/>
              <w:bottom w:val="single" w:sz="4" w:space="0" w:color="auto"/>
              <w:right w:val="single" w:sz="4" w:space="0" w:color="auto"/>
            </w:tcBorders>
            <w:shd w:val="clear" w:color="auto" w:fill="auto"/>
            <w:vAlign w:val="center"/>
          </w:tcPr>
          <w:p w:rsidR="00785EEE" w:rsidRPr="009B2E2E" w:rsidRDefault="00785EEE" w:rsidP="001D495A">
            <w:pPr>
              <w:spacing w:after="0" w:line="240" w:lineRule="auto"/>
              <w:jc w:val="center"/>
              <w:rPr>
                <w:rFonts w:ascii="Times New Roman" w:hAnsi="Times New Roman"/>
                <w:sz w:val="20"/>
                <w:szCs w:val="20"/>
              </w:rPr>
            </w:pPr>
          </w:p>
        </w:tc>
        <w:tc>
          <w:tcPr>
            <w:tcW w:w="900" w:type="dxa"/>
            <w:tcBorders>
              <w:top w:val="nil"/>
              <w:left w:val="nil"/>
              <w:bottom w:val="single" w:sz="4" w:space="0" w:color="auto"/>
              <w:right w:val="single" w:sz="4" w:space="0" w:color="auto"/>
            </w:tcBorders>
            <w:shd w:val="clear" w:color="auto" w:fill="auto"/>
            <w:vAlign w:val="center"/>
          </w:tcPr>
          <w:p w:rsidR="00785EEE" w:rsidRPr="009B2E2E" w:rsidRDefault="00785EEE" w:rsidP="001D495A">
            <w:pPr>
              <w:spacing w:after="0" w:line="240" w:lineRule="auto"/>
              <w:rPr>
                <w:rFonts w:ascii="Times New Roman" w:hAnsi="Times New Roman"/>
                <w:sz w:val="20"/>
                <w:szCs w:val="20"/>
              </w:rPr>
            </w:pPr>
          </w:p>
        </w:tc>
        <w:tc>
          <w:tcPr>
            <w:tcW w:w="1800" w:type="dxa"/>
            <w:tcBorders>
              <w:top w:val="nil"/>
              <w:left w:val="single" w:sz="4" w:space="0" w:color="auto"/>
              <w:bottom w:val="single" w:sz="4" w:space="0" w:color="auto"/>
              <w:right w:val="single" w:sz="4" w:space="0" w:color="auto"/>
            </w:tcBorders>
            <w:vAlign w:val="center"/>
          </w:tcPr>
          <w:p w:rsidR="00785EEE" w:rsidRPr="009B2E2E" w:rsidRDefault="00785EEE" w:rsidP="001D495A">
            <w:pPr>
              <w:spacing w:after="0" w:line="240" w:lineRule="auto"/>
              <w:rPr>
                <w:rFonts w:ascii="Times New Roman" w:hAnsi="Times New Roman"/>
                <w:sz w:val="20"/>
                <w:szCs w:val="20"/>
              </w:rPr>
            </w:pPr>
          </w:p>
        </w:tc>
        <w:tc>
          <w:tcPr>
            <w:tcW w:w="900" w:type="dxa"/>
            <w:tcBorders>
              <w:top w:val="nil"/>
              <w:left w:val="single" w:sz="4" w:space="0" w:color="auto"/>
              <w:bottom w:val="single" w:sz="4" w:space="0" w:color="auto"/>
              <w:right w:val="single" w:sz="4" w:space="0" w:color="auto"/>
            </w:tcBorders>
            <w:shd w:val="clear" w:color="auto" w:fill="auto"/>
            <w:vAlign w:val="center"/>
          </w:tcPr>
          <w:p w:rsidR="00785EEE" w:rsidRPr="009B2E2E" w:rsidRDefault="00785EEE" w:rsidP="001D495A">
            <w:pPr>
              <w:spacing w:after="0" w:line="240" w:lineRule="auto"/>
              <w:jc w:val="center"/>
              <w:rPr>
                <w:rFonts w:ascii="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vAlign w:val="bottom"/>
          </w:tcPr>
          <w:p w:rsidR="00785EEE" w:rsidRPr="009B2E2E" w:rsidRDefault="00785EEE" w:rsidP="001D495A">
            <w:pPr>
              <w:spacing w:after="0" w:line="240" w:lineRule="auto"/>
              <w:jc w:val="center"/>
              <w:rPr>
                <w:rFonts w:ascii="Times New Roman" w:hAnsi="Times New Roman"/>
                <w:sz w:val="20"/>
                <w:szCs w:val="20"/>
              </w:rPr>
            </w:pPr>
          </w:p>
        </w:tc>
      </w:tr>
      <w:tr w:rsidR="00785EEE" w:rsidRPr="009B2E2E" w:rsidTr="001D495A">
        <w:trPr>
          <w:trHeight w:val="233"/>
        </w:trPr>
        <w:tc>
          <w:tcPr>
            <w:tcW w:w="753" w:type="dxa"/>
            <w:tcBorders>
              <w:top w:val="nil"/>
              <w:left w:val="single" w:sz="4" w:space="0" w:color="auto"/>
              <w:bottom w:val="single" w:sz="4" w:space="0" w:color="auto"/>
              <w:right w:val="single" w:sz="4" w:space="0" w:color="auto"/>
            </w:tcBorders>
            <w:shd w:val="clear" w:color="auto" w:fill="auto"/>
            <w:noWrap/>
            <w:vAlign w:val="center"/>
          </w:tcPr>
          <w:p w:rsidR="00785EEE" w:rsidRPr="009B2E2E" w:rsidRDefault="00785EEE" w:rsidP="001D495A">
            <w:pPr>
              <w:spacing w:after="0" w:line="240" w:lineRule="auto"/>
              <w:jc w:val="center"/>
              <w:rPr>
                <w:rFonts w:ascii="Times New Roman" w:hAnsi="Times New Roman"/>
                <w:sz w:val="20"/>
                <w:szCs w:val="20"/>
              </w:rPr>
            </w:pPr>
          </w:p>
        </w:tc>
        <w:tc>
          <w:tcPr>
            <w:tcW w:w="2955" w:type="dxa"/>
            <w:tcBorders>
              <w:top w:val="nil"/>
              <w:left w:val="nil"/>
              <w:bottom w:val="single" w:sz="4" w:space="0" w:color="auto"/>
              <w:right w:val="single" w:sz="4" w:space="0" w:color="auto"/>
            </w:tcBorders>
            <w:shd w:val="clear" w:color="auto" w:fill="auto"/>
            <w:vAlign w:val="center"/>
          </w:tcPr>
          <w:p w:rsidR="00785EEE" w:rsidRPr="009B2E2E" w:rsidRDefault="00785EEE" w:rsidP="001D495A">
            <w:pPr>
              <w:spacing w:after="0" w:line="240" w:lineRule="auto"/>
              <w:jc w:val="center"/>
              <w:rPr>
                <w:rFonts w:ascii="Times New Roman" w:hAnsi="Times New Roman"/>
                <w:sz w:val="20"/>
                <w:szCs w:val="20"/>
              </w:rPr>
            </w:pPr>
          </w:p>
        </w:tc>
        <w:tc>
          <w:tcPr>
            <w:tcW w:w="900" w:type="dxa"/>
            <w:tcBorders>
              <w:top w:val="nil"/>
              <w:left w:val="nil"/>
              <w:bottom w:val="single" w:sz="4" w:space="0" w:color="auto"/>
              <w:right w:val="single" w:sz="4" w:space="0" w:color="auto"/>
            </w:tcBorders>
            <w:shd w:val="clear" w:color="auto" w:fill="auto"/>
            <w:vAlign w:val="center"/>
          </w:tcPr>
          <w:p w:rsidR="00785EEE" w:rsidRPr="009B2E2E" w:rsidRDefault="00785EEE" w:rsidP="001D495A">
            <w:pPr>
              <w:spacing w:after="0" w:line="240" w:lineRule="auto"/>
              <w:rPr>
                <w:rFonts w:ascii="Times New Roman" w:hAnsi="Times New Roman"/>
                <w:sz w:val="20"/>
                <w:szCs w:val="20"/>
              </w:rPr>
            </w:pPr>
          </w:p>
        </w:tc>
        <w:tc>
          <w:tcPr>
            <w:tcW w:w="1800" w:type="dxa"/>
            <w:tcBorders>
              <w:top w:val="nil"/>
              <w:left w:val="single" w:sz="4" w:space="0" w:color="auto"/>
              <w:bottom w:val="single" w:sz="4" w:space="0" w:color="auto"/>
              <w:right w:val="single" w:sz="4" w:space="0" w:color="auto"/>
            </w:tcBorders>
            <w:vAlign w:val="center"/>
          </w:tcPr>
          <w:p w:rsidR="00785EEE" w:rsidRPr="009B2E2E" w:rsidRDefault="00785EEE" w:rsidP="001D495A">
            <w:pPr>
              <w:spacing w:after="0" w:line="240" w:lineRule="auto"/>
              <w:rPr>
                <w:rFonts w:ascii="Times New Roman" w:hAnsi="Times New Roman"/>
                <w:sz w:val="20"/>
                <w:szCs w:val="20"/>
              </w:rPr>
            </w:pPr>
          </w:p>
        </w:tc>
        <w:tc>
          <w:tcPr>
            <w:tcW w:w="900" w:type="dxa"/>
            <w:tcBorders>
              <w:top w:val="nil"/>
              <w:left w:val="single" w:sz="4" w:space="0" w:color="auto"/>
              <w:bottom w:val="single" w:sz="4" w:space="0" w:color="auto"/>
              <w:right w:val="single" w:sz="4" w:space="0" w:color="auto"/>
            </w:tcBorders>
            <w:shd w:val="clear" w:color="auto" w:fill="auto"/>
          </w:tcPr>
          <w:p w:rsidR="00785EEE" w:rsidRPr="009B2E2E" w:rsidRDefault="00785EEE" w:rsidP="001D495A">
            <w:pPr>
              <w:spacing w:after="0" w:line="240" w:lineRule="auto"/>
              <w:jc w:val="center"/>
              <w:rPr>
                <w:rFonts w:ascii="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vAlign w:val="bottom"/>
          </w:tcPr>
          <w:p w:rsidR="00785EEE" w:rsidRPr="009B2E2E" w:rsidRDefault="00785EEE" w:rsidP="001D495A">
            <w:pPr>
              <w:spacing w:after="0" w:line="240" w:lineRule="auto"/>
              <w:jc w:val="center"/>
              <w:rPr>
                <w:rFonts w:ascii="Times New Roman" w:hAnsi="Times New Roman"/>
                <w:sz w:val="20"/>
                <w:szCs w:val="20"/>
              </w:rPr>
            </w:pPr>
          </w:p>
        </w:tc>
      </w:tr>
      <w:tr w:rsidR="00785EEE" w:rsidRPr="009B2E2E" w:rsidTr="001D495A">
        <w:trPr>
          <w:trHeight w:val="257"/>
        </w:trPr>
        <w:tc>
          <w:tcPr>
            <w:tcW w:w="753" w:type="dxa"/>
            <w:tcBorders>
              <w:top w:val="nil"/>
              <w:left w:val="single" w:sz="4" w:space="0" w:color="auto"/>
              <w:bottom w:val="single" w:sz="4" w:space="0" w:color="auto"/>
              <w:right w:val="single" w:sz="4" w:space="0" w:color="auto"/>
            </w:tcBorders>
            <w:shd w:val="clear" w:color="auto" w:fill="auto"/>
            <w:noWrap/>
            <w:vAlign w:val="center"/>
          </w:tcPr>
          <w:p w:rsidR="00785EEE" w:rsidRPr="009B2E2E" w:rsidRDefault="00785EEE" w:rsidP="001D495A">
            <w:pPr>
              <w:spacing w:after="0" w:line="240" w:lineRule="auto"/>
              <w:jc w:val="center"/>
              <w:rPr>
                <w:rFonts w:ascii="Times New Roman" w:hAnsi="Times New Roman"/>
                <w:sz w:val="20"/>
                <w:szCs w:val="20"/>
              </w:rPr>
            </w:pPr>
          </w:p>
        </w:tc>
        <w:tc>
          <w:tcPr>
            <w:tcW w:w="2955" w:type="dxa"/>
            <w:tcBorders>
              <w:top w:val="nil"/>
              <w:left w:val="nil"/>
              <w:bottom w:val="single" w:sz="4" w:space="0" w:color="auto"/>
              <w:right w:val="single" w:sz="4" w:space="0" w:color="auto"/>
            </w:tcBorders>
            <w:shd w:val="clear" w:color="auto" w:fill="auto"/>
            <w:vAlign w:val="center"/>
          </w:tcPr>
          <w:p w:rsidR="00785EEE" w:rsidRPr="009B2E2E" w:rsidRDefault="00785EEE" w:rsidP="001D495A">
            <w:pPr>
              <w:spacing w:after="0" w:line="240" w:lineRule="auto"/>
              <w:jc w:val="center"/>
              <w:rPr>
                <w:rFonts w:ascii="Times New Roman" w:hAnsi="Times New Roman"/>
                <w:sz w:val="20"/>
                <w:szCs w:val="20"/>
              </w:rPr>
            </w:pPr>
          </w:p>
        </w:tc>
        <w:tc>
          <w:tcPr>
            <w:tcW w:w="900" w:type="dxa"/>
            <w:tcBorders>
              <w:top w:val="nil"/>
              <w:left w:val="nil"/>
              <w:bottom w:val="single" w:sz="4" w:space="0" w:color="auto"/>
              <w:right w:val="single" w:sz="4" w:space="0" w:color="auto"/>
            </w:tcBorders>
            <w:shd w:val="clear" w:color="auto" w:fill="auto"/>
            <w:vAlign w:val="center"/>
          </w:tcPr>
          <w:p w:rsidR="00785EEE" w:rsidRPr="009B2E2E" w:rsidRDefault="00785EEE" w:rsidP="001D495A">
            <w:pPr>
              <w:spacing w:after="0" w:line="240" w:lineRule="auto"/>
              <w:rPr>
                <w:rFonts w:ascii="Times New Roman" w:hAnsi="Times New Roman"/>
                <w:sz w:val="20"/>
                <w:szCs w:val="20"/>
              </w:rPr>
            </w:pPr>
          </w:p>
        </w:tc>
        <w:tc>
          <w:tcPr>
            <w:tcW w:w="1800" w:type="dxa"/>
            <w:tcBorders>
              <w:top w:val="nil"/>
              <w:left w:val="single" w:sz="4" w:space="0" w:color="auto"/>
              <w:bottom w:val="single" w:sz="4" w:space="0" w:color="auto"/>
              <w:right w:val="single" w:sz="4" w:space="0" w:color="auto"/>
            </w:tcBorders>
            <w:vAlign w:val="center"/>
          </w:tcPr>
          <w:p w:rsidR="00785EEE" w:rsidRPr="009B2E2E" w:rsidRDefault="00785EEE" w:rsidP="001D495A">
            <w:pPr>
              <w:spacing w:after="0" w:line="240" w:lineRule="auto"/>
              <w:rPr>
                <w:rFonts w:ascii="Times New Roman" w:hAnsi="Times New Roman"/>
                <w:sz w:val="20"/>
                <w:szCs w:val="20"/>
              </w:rPr>
            </w:pPr>
          </w:p>
        </w:tc>
        <w:tc>
          <w:tcPr>
            <w:tcW w:w="900" w:type="dxa"/>
            <w:tcBorders>
              <w:top w:val="nil"/>
              <w:left w:val="single" w:sz="4" w:space="0" w:color="auto"/>
              <w:bottom w:val="single" w:sz="4" w:space="0" w:color="auto"/>
              <w:right w:val="single" w:sz="4" w:space="0" w:color="auto"/>
            </w:tcBorders>
            <w:shd w:val="clear" w:color="auto" w:fill="auto"/>
          </w:tcPr>
          <w:p w:rsidR="00785EEE" w:rsidRPr="009B2E2E" w:rsidRDefault="00785EEE" w:rsidP="001D495A">
            <w:pPr>
              <w:spacing w:after="0" w:line="240" w:lineRule="auto"/>
              <w:jc w:val="center"/>
              <w:rPr>
                <w:rFonts w:ascii="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vAlign w:val="bottom"/>
          </w:tcPr>
          <w:p w:rsidR="00785EEE" w:rsidRPr="009B2E2E" w:rsidRDefault="00785EEE" w:rsidP="001D495A">
            <w:pPr>
              <w:spacing w:after="0" w:line="240" w:lineRule="auto"/>
              <w:jc w:val="center"/>
              <w:rPr>
                <w:rFonts w:ascii="Times New Roman" w:hAnsi="Times New Roman"/>
                <w:sz w:val="20"/>
                <w:szCs w:val="20"/>
              </w:rPr>
            </w:pPr>
          </w:p>
        </w:tc>
      </w:tr>
    </w:tbl>
    <w:p w:rsidR="00785EEE" w:rsidRPr="009B2E2E" w:rsidRDefault="00785EEE" w:rsidP="00785EEE">
      <w:pPr>
        <w:spacing w:after="0" w:line="240" w:lineRule="auto"/>
        <w:ind w:left="84" w:right="-80"/>
        <w:rPr>
          <w:rFonts w:ascii="Times New Roman" w:hAnsi="Times New Roman"/>
        </w:rPr>
      </w:pPr>
    </w:p>
    <w:p w:rsidR="00785EEE" w:rsidRPr="009B2E2E" w:rsidRDefault="00785EEE" w:rsidP="00785EEE">
      <w:pPr>
        <w:spacing w:after="0" w:line="240" w:lineRule="auto"/>
        <w:ind w:left="84" w:right="-80"/>
        <w:rPr>
          <w:rFonts w:ascii="Times New Roman" w:hAnsi="Times New Roman"/>
        </w:rPr>
      </w:pPr>
    </w:p>
    <w:tbl>
      <w:tblPr>
        <w:tblpPr w:leftFromText="180" w:rightFromText="180" w:vertAnchor="text" w:horzAnchor="margin" w:tblpY="271"/>
        <w:tblW w:w="8388" w:type="dxa"/>
        <w:tblLayout w:type="fixed"/>
        <w:tblLook w:val="0000"/>
      </w:tblPr>
      <w:tblGrid>
        <w:gridCol w:w="828"/>
        <w:gridCol w:w="4140"/>
        <w:gridCol w:w="1080"/>
        <w:gridCol w:w="2340"/>
      </w:tblGrid>
      <w:tr w:rsidR="00785EEE" w:rsidRPr="009B2E2E" w:rsidTr="001D495A">
        <w:trPr>
          <w:trHeight w:val="481"/>
        </w:trPr>
        <w:tc>
          <w:tcPr>
            <w:tcW w:w="828" w:type="dxa"/>
            <w:vMerge w:val="restart"/>
            <w:tcBorders>
              <w:top w:val="single" w:sz="4" w:space="0" w:color="auto"/>
              <w:left w:val="single" w:sz="4" w:space="0" w:color="auto"/>
              <w:right w:val="single" w:sz="4" w:space="0" w:color="auto"/>
            </w:tcBorders>
            <w:shd w:val="clear" w:color="auto" w:fill="auto"/>
            <w:vAlign w:val="center"/>
          </w:tcPr>
          <w:p w:rsidR="00785EEE" w:rsidRPr="009B2E2E" w:rsidRDefault="00785EEE" w:rsidP="001D495A">
            <w:pPr>
              <w:spacing w:after="0" w:line="240" w:lineRule="auto"/>
              <w:jc w:val="center"/>
              <w:rPr>
                <w:rFonts w:ascii="Times New Roman" w:hAnsi="Times New Roman"/>
                <w:sz w:val="20"/>
                <w:szCs w:val="20"/>
              </w:rPr>
            </w:pPr>
            <w:r w:rsidRPr="009B2E2E">
              <w:rPr>
                <w:rFonts w:ascii="Times New Roman" w:hAnsi="Times New Roman"/>
                <w:sz w:val="20"/>
                <w:szCs w:val="20"/>
              </w:rPr>
              <w:t xml:space="preserve">№ </w:t>
            </w:r>
            <w:proofErr w:type="spellStart"/>
            <w:r w:rsidRPr="009B2E2E">
              <w:rPr>
                <w:rFonts w:ascii="Times New Roman" w:hAnsi="Times New Roman"/>
                <w:sz w:val="20"/>
                <w:szCs w:val="20"/>
              </w:rPr>
              <w:t>п\</w:t>
            </w:r>
            <w:proofErr w:type="gramStart"/>
            <w:r w:rsidRPr="009B2E2E">
              <w:rPr>
                <w:rFonts w:ascii="Times New Roman" w:hAnsi="Times New Roman"/>
                <w:sz w:val="20"/>
                <w:szCs w:val="20"/>
              </w:rPr>
              <w:t>п</w:t>
            </w:r>
            <w:proofErr w:type="spellEnd"/>
            <w:proofErr w:type="gramEnd"/>
          </w:p>
        </w:tc>
        <w:tc>
          <w:tcPr>
            <w:tcW w:w="4140" w:type="dxa"/>
            <w:vMerge w:val="restart"/>
            <w:tcBorders>
              <w:top w:val="single" w:sz="4" w:space="0" w:color="auto"/>
              <w:left w:val="nil"/>
              <w:right w:val="single" w:sz="4" w:space="0" w:color="auto"/>
            </w:tcBorders>
            <w:shd w:val="clear" w:color="auto" w:fill="auto"/>
            <w:vAlign w:val="center"/>
          </w:tcPr>
          <w:p w:rsidR="00785EEE" w:rsidRPr="009B2E2E" w:rsidRDefault="00785EEE" w:rsidP="001D495A">
            <w:pPr>
              <w:spacing w:after="0" w:line="240" w:lineRule="auto"/>
              <w:jc w:val="center"/>
              <w:rPr>
                <w:rFonts w:ascii="Times New Roman" w:hAnsi="Times New Roman"/>
                <w:sz w:val="20"/>
                <w:szCs w:val="20"/>
              </w:rPr>
            </w:pPr>
            <w:r w:rsidRPr="009B2E2E">
              <w:rPr>
                <w:rFonts w:ascii="Times New Roman" w:hAnsi="Times New Roman"/>
                <w:sz w:val="20"/>
                <w:szCs w:val="20"/>
              </w:rPr>
              <w:t>Наименование материалов</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785EEE" w:rsidRPr="009B2E2E" w:rsidRDefault="00785EEE" w:rsidP="001D495A">
            <w:pPr>
              <w:spacing w:after="0" w:line="240" w:lineRule="auto"/>
              <w:jc w:val="center"/>
              <w:rPr>
                <w:rFonts w:ascii="Times New Roman" w:hAnsi="Times New Roman"/>
                <w:sz w:val="20"/>
                <w:szCs w:val="20"/>
              </w:rPr>
            </w:pPr>
            <w:r w:rsidRPr="009B2E2E">
              <w:rPr>
                <w:rFonts w:ascii="Times New Roman" w:hAnsi="Times New Roman"/>
                <w:sz w:val="20"/>
                <w:szCs w:val="20"/>
              </w:rPr>
              <w:t xml:space="preserve">Един. </w:t>
            </w:r>
            <w:proofErr w:type="spellStart"/>
            <w:r w:rsidRPr="009B2E2E">
              <w:rPr>
                <w:rFonts w:ascii="Times New Roman" w:hAnsi="Times New Roman"/>
                <w:sz w:val="20"/>
                <w:szCs w:val="20"/>
              </w:rPr>
              <w:t>Измер</w:t>
            </w:r>
            <w:proofErr w:type="spellEnd"/>
            <w:r w:rsidRPr="009B2E2E">
              <w:rPr>
                <w:rFonts w:ascii="Times New Roman" w:hAnsi="Times New Roman"/>
                <w:sz w:val="20"/>
                <w:szCs w:val="20"/>
              </w:rPr>
              <w:t>.</w:t>
            </w:r>
          </w:p>
        </w:tc>
        <w:tc>
          <w:tcPr>
            <w:tcW w:w="2340" w:type="dxa"/>
            <w:vMerge w:val="restart"/>
            <w:tcBorders>
              <w:top w:val="single" w:sz="4" w:space="0" w:color="auto"/>
              <w:left w:val="nil"/>
              <w:right w:val="single" w:sz="4" w:space="0" w:color="auto"/>
            </w:tcBorders>
            <w:shd w:val="clear" w:color="auto" w:fill="auto"/>
            <w:vAlign w:val="center"/>
          </w:tcPr>
          <w:p w:rsidR="00785EEE" w:rsidRPr="009B2E2E" w:rsidRDefault="00785EEE" w:rsidP="001D495A">
            <w:pPr>
              <w:spacing w:after="0" w:line="240" w:lineRule="auto"/>
              <w:jc w:val="center"/>
              <w:rPr>
                <w:rFonts w:ascii="Times New Roman" w:hAnsi="Times New Roman"/>
                <w:sz w:val="20"/>
                <w:szCs w:val="20"/>
              </w:rPr>
            </w:pPr>
            <w:r w:rsidRPr="009B2E2E">
              <w:rPr>
                <w:rFonts w:ascii="Times New Roman" w:hAnsi="Times New Roman"/>
                <w:sz w:val="20"/>
                <w:szCs w:val="20"/>
              </w:rPr>
              <w:t>Количество</w:t>
            </w:r>
          </w:p>
        </w:tc>
      </w:tr>
      <w:tr w:rsidR="00785EEE" w:rsidRPr="009B2E2E" w:rsidTr="001D495A">
        <w:trPr>
          <w:trHeight w:val="481"/>
        </w:trPr>
        <w:tc>
          <w:tcPr>
            <w:tcW w:w="828" w:type="dxa"/>
            <w:vMerge/>
            <w:tcBorders>
              <w:left w:val="single" w:sz="4" w:space="0" w:color="auto"/>
              <w:bottom w:val="single" w:sz="4" w:space="0" w:color="auto"/>
              <w:right w:val="single" w:sz="4" w:space="0" w:color="auto"/>
            </w:tcBorders>
            <w:shd w:val="clear" w:color="auto" w:fill="auto"/>
            <w:noWrap/>
            <w:vAlign w:val="bottom"/>
          </w:tcPr>
          <w:p w:rsidR="00785EEE" w:rsidRPr="009B2E2E" w:rsidRDefault="00785EEE" w:rsidP="001D495A">
            <w:pPr>
              <w:spacing w:after="0" w:line="240" w:lineRule="auto"/>
              <w:jc w:val="center"/>
              <w:rPr>
                <w:rFonts w:ascii="Times New Roman" w:hAnsi="Times New Roman"/>
                <w:sz w:val="20"/>
                <w:szCs w:val="20"/>
              </w:rPr>
            </w:pPr>
          </w:p>
        </w:tc>
        <w:tc>
          <w:tcPr>
            <w:tcW w:w="4140" w:type="dxa"/>
            <w:vMerge/>
            <w:tcBorders>
              <w:left w:val="nil"/>
              <w:bottom w:val="single" w:sz="4" w:space="0" w:color="auto"/>
              <w:right w:val="single" w:sz="4" w:space="0" w:color="auto"/>
            </w:tcBorders>
            <w:shd w:val="clear" w:color="auto" w:fill="auto"/>
            <w:noWrap/>
            <w:vAlign w:val="bottom"/>
          </w:tcPr>
          <w:p w:rsidR="00785EEE" w:rsidRPr="009B2E2E" w:rsidRDefault="00785EEE" w:rsidP="001D495A">
            <w:pPr>
              <w:spacing w:after="0" w:line="240" w:lineRule="auto"/>
              <w:jc w:val="center"/>
              <w:rPr>
                <w:rFonts w:ascii="Times New Roman" w:hAnsi="Times New Roman"/>
                <w:sz w:val="20"/>
                <w:szCs w:val="20"/>
              </w:rPr>
            </w:pPr>
          </w:p>
        </w:tc>
        <w:tc>
          <w:tcPr>
            <w:tcW w:w="1080" w:type="dxa"/>
            <w:vMerge/>
            <w:tcBorders>
              <w:left w:val="single" w:sz="4" w:space="0" w:color="auto"/>
              <w:bottom w:val="single" w:sz="4" w:space="0" w:color="auto"/>
              <w:right w:val="single" w:sz="4" w:space="0" w:color="auto"/>
            </w:tcBorders>
            <w:shd w:val="clear" w:color="auto" w:fill="auto"/>
            <w:noWrap/>
            <w:vAlign w:val="bottom"/>
          </w:tcPr>
          <w:p w:rsidR="00785EEE" w:rsidRPr="009B2E2E" w:rsidRDefault="00785EEE" w:rsidP="001D495A">
            <w:pPr>
              <w:spacing w:after="0" w:line="240" w:lineRule="auto"/>
              <w:jc w:val="center"/>
              <w:rPr>
                <w:rFonts w:ascii="Times New Roman" w:hAnsi="Times New Roman"/>
                <w:sz w:val="20"/>
                <w:szCs w:val="20"/>
              </w:rPr>
            </w:pPr>
          </w:p>
        </w:tc>
        <w:tc>
          <w:tcPr>
            <w:tcW w:w="2340" w:type="dxa"/>
            <w:vMerge/>
            <w:tcBorders>
              <w:left w:val="nil"/>
              <w:bottom w:val="single" w:sz="4" w:space="0" w:color="auto"/>
              <w:right w:val="single" w:sz="4" w:space="0" w:color="auto"/>
            </w:tcBorders>
            <w:shd w:val="clear" w:color="auto" w:fill="auto"/>
            <w:noWrap/>
            <w:vAlign w:val="bottom"/>
          </w:tcPr>
          <w:p w:rsidR="00785EEE" w:rsidRPr="009B2E2E" w:rsidRDefault="00785EEE" w:rsidP="001D495A">
            <w:pPr>
              <w:spacing w:after="0" w:line="240" w:lineRule="auto"/>
              <w:jc w:val="center"/>
              <w:rPr>
                <w:rFonts w:ascii="Times New Roman" w:hAnsi="Times New Roman"/>
                <w:sz w:val="20"/>
                <w:szCs w:val="20"/>
              </w:rPr>
            </w:pPr>
          </w:p>
        </w:tc>
      </w:tr>
      <w:tr w:rsidR="00785EEE" w:rsidRPr="009B2E2E" w:rsidTr="001D495A">
        <w:trPr>
          <w:trHeight w:val="23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5EEE" w:rsidRPr="009B2E2E" w:rsidRDefault="00785EEE" w:rsidP="001D495A">
            <w:pPr>
              <w:spacing w:after="0" w:line="240" w:lineRule="auto"/>
              <w:jc w:val="center"/>
              <w:rPr>
                <w:rFonts w:ascii="Times New Roman" w:hAnsi="Times New Roman"/>
                <w:sz w:val="20"/>
                <w:szCs w:val="20"/>
              </w:rPr>
            </w:pP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785EEE" w:rsidRPr="009B2E2E" w:rsidRDefault="00785EEE" w:rsidP="001D495A">
            <w:pPr>
              <w:spacing w:after="0" w:line="240"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5EEE" w:rsidRPr="009B2E2E" w:rsidRDefault="00785EEE" w:rsidP="001D495A">
            <w:pPr>
              <w:spacing w:after="0" w:line="240" w:lineRule="auto"/>
              <w:jc w:val="center"/>
              <w:rPr>
                <w:rFonts w:ascii="Times New Roman" w:hAnsi="Times New Roman"/>
                <w:sz w:val="20"/>
                <w:szCs w:val="20"/>
              </w:rPr>
            </w:pP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785EEE" w:rsidRPr="009B2E2E" w:rsidRDefault="00785EEE" w:rsidP="001D495A">
            <w:pPr>
              <w:spacing w:after="0" w:line="240" w:lineRule="auto"/>
              <w:jc w:val="center"/>
              <w:rPr>
                <w:rFonts w:ascii="Times New Roman" w:hAnsi="Times New Roman"/>
                <w:sz w:val="20"/>
                <w:szCs w:val="20"/>
              </w:rPr>
            </w:pPr>
          </w:p>
        </w:tc>
      </w:tr>
      <w:tr w:rsidR="00785EEE" w:rsidRPr="009B2E2E" w:rsidTr="001D495A">
        <w:trPr>
          <w:trHeight w:val="23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5EEE" w:rsidRPr="009B2E2E" w:rsidRDefault="00785EEE" w:rsidP="001D495A">
            <w:pPr>
              <w:spacing w:after="0" w:line="240" w:lineRule="auto"/>
              <w:jc w:val="center"/>
              <w:rPr>
                <w:rFonts w:ascii="Times New Roman" w:hAnsi="Times New Roman"/>
                <w:sz w:val="20"/>
                <w:szCs w:val="20"/>
              </w:rPr>
            </w:pP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785EEE" w:rsidRPr="009B2E2E" w:rsidRDefault="00785EEE" w:rsidP="001D495A">
            <w:pPr>
              <w:spacing w:after="0" w:line="240"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5EEE" w:rsidRPr="009B2E2E" w:rsidRDefault="00785EEE" w:rsidP="001D495A">
            <w:pPr>
              <w:spacing w:after="0" w:line="240" w:lineRule="auto"/>
              <w:jc w:val="center"/>
              <w:rPr>
                <w:rFonts w:ascii="Times New Roman" w:hAnsi="Times New Roman"/>
                <w:sz w:val="20"/>
                <w:szCs w:val="20"/>
              </w:rPr>
            </w:pP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785EEE" w:rsidRPr="009B2E2E" w:rsidRDefault="00785EEE" w:rsidP="001D495A">
            <w:pPr>
              <w:spacing w:after="0" w:line="240" w:lineRule="auto"/>
              <w:jc w:val="center"/>
              <w:rPr>
                <w:rFonts w:ascii="Times New Roman" w:hAnsi="Times New Roman"/>
                <w:sz w:val="20"/>
                <w:szCs w:val="20"/>
              </w:rPr>
            </w:pPr>
          </w:p>
        </w:tc>
      </w:tr>
      <w:tr w:rsidR="00785EEE" w:rsidRPr="009B2E2E" w:rsidTr="001D495A">
        <w:trPr>
          <w:trHeight w:val="23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5EEE" w:rsidRPr="009B2E2E" w:rsidRDefault="00785EEE" w:rsidP="001D495A">
            <w:pPr>
              <w:spacing w:after="0" w:line="240" w:lineRule="auto"/>
              <w:jc w:val="center"/>
              <w:rPr>
                <w:rFonts w:ascii="Times New Roman" w:hAnsi="Times New Roman"/>
                <w:sz w:val="20"/>
                <w:szCs w:val="20"/>
              </w:rPr>
            </w:pP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785EEE" w:rsidRPr="009B2E2E" w:rsidRDefault="00785EEE" w:rsidP="001D495A">
            <w:pPr>
              <w:spacing w:after="0" w:line="240"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5EEE" w:rsidRPr="009B2E2E" w:rsidRDefault="00785EEE" w:rsidP="001D495A">
            <w:pPr>
              <w:spacing w:after="0" w:line="240" w:lineRule="auto"/>
              <w:jc w:val="center"/>
              <w:rPr>
                <w:rFonts w:ascii="Times New Roman" w:hAnsi="Times New Roman"/>
                <w:sz w:val="20"/>
                <w:szCs w:val="20"/>
              </w:rPr>
            </w:pP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785EEE" w:rsidRPr="009B2E2E" w:rsidRDefault="00785EEE" w:rsidP="001D495A">
            <w:pPr>
              <w:spacing w:after="0" w:line="240" w:lineRule="auto"/>
              <w:jc w:val="center"/>
              <w:rPr>
                <w:rFonts w:ascii="Times New Roman" w:hAnsi="Times New Roman"/>
                <w:sz w:val="20"/>
                <w:szCs w:val="20"/>
              </w:rPr>
            </w:pPr>
          </w:p>
        </w:tc>
      </w:tr>
      <w:tr w:rsidR="00785EEE" w:rsidRPr="009B2E2E" w:rsidTr="001D495A">
        <w:trPr>
          <w:trHeight w:val="23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5EEE" w:rsidRPr="009B2E2E" w:rsidRDefault="00785EEE" w:rsidP="001D495A">
            <w:pPr>
              <w:spacing w:after="0" w:line="240" w:lineRule="auto"/>
              <w:jc w:val="center"/>
              <w:rPr>
                <w:rFonts w:ascii="Times New Roman" w:hAnsi="Times New Roman"/>
                <w:sz w:val="20"/>
                <w:szCs w:val="20"/>
              </w:rPr>
            </w:pP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785EEE" w:rsidRPr="009B2E2E" w:rsidRDefault="00785EEE" w:rsidP="001D495A">
            <w:pPr>
              <w:spacing w:after="0" w:line="240"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5EEE" w:rsidRPr="009B2E2E" w:rsidRDefault="00785EEE" w:rsidP="001D495A">
            <w:pPr>
              <w:spacing w:after="0" w:line="240" w:lineRule="auto"/>
              <w:jc w:val="center"/>
              <w:rPr>
                <w:rFonts w:ascii="Times New Roman" w:hAnsi="Times New Roman"/>
                <w:sz w:val="20"/>
                <w:szCs w:val="20"/>
              </w:rPr>
            </w:pP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785EEE" w:rsidRPr="009B2E2E" w:rsidRDefault="00785EEE" w:rsidP="001D495A">
            <w:pPr>
              <w:spacing w:after="0" w:line="240" w:lineRule="auto"/>
              <w:jc w:val="center"/>
              <w:rPr>
                <w:rFonts w:ascii="Times New Roman" w:hAnsi="Times New Roman"/>
                <w:sz w:val="20"/>
                <w:szCs w:val="20"/>
              </w:rPr>
            </w:pPr>
          </w:p>
        </w:tc>
      </w:tr>
      <w:tr w:rsidR="00785EEE" w:rsidRPr="009B2E2E" w:rsidTr="001D495A">
        <w:trPr>
          <w:trHeight w:val="23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5EEE" w:rsidRPr="009B2E2E" w:rsidRDefault="00785EEE" w:rsidP="001D495A">
            <w:pPr>
              <w:spacing w:after="0" w:line="240" w:lineRule="auto"/>
              <w:jc w:val="center"/>
              <w:rPr>
                <w:rFonts w:ascii="Times New Roman" w:hAnsi="Times New Roman"/>
                <w:sz w:val="20"/>
                <w:szCs w:val="20"/>
              </w:rPr>
            </w:pP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785EEE" w:rsidRPr="009B2E2E" w:rsidRDefault="00785EEE" w:rsidP="001D495A">
            <w:pPr>
              <w:spacing w:after="0" w:line="240"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5EEE" w:rsidRPr="009B2E2E" w:rsidRDefault="00785EEE" w:rsidP="001D495A">
            <w:pPr>
              <w:spacing w:after="0" w:line="240" w:lineRule="auto"/>
              <w:jc w:val="center"/>
              <w:rPr>
                <w:rFonts w:ascii="Times New Roman" w:hAnsi="Times New Roman"/>
                <w:sz w:val="20"/>
                <w:szCs w:val="20"/>
              </w:rPr>
            </w:pP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785EEE" w:rsidRPr="009B2E2E" w:rsidRDefault="00785EEE" w:rsidP="001D495A">
            <w:pPr>
              <w:spacing w:after="0" w:line="240" w:lineRule="auto"/>
              <w:jc w:val="center"/>
              <w:rPr>
                <w:rFonts w:ascii="Times New Roman" w:hAnsi="Times New Roman"/>
                <w:sz w:val="20"/>
                <w:szCs w:val="20"/>
              </w:rPr>
            </w:pPr>
          </w:p>
        </w:tc>
      </w:tr>
      <w:tr w:rsidR="00785EEE" w:rsidRPr="009B2E2E" w:rsidTr="001D495A">
        <w:trPr>
          <w:trHeight w:val="23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5EEE" w:rsidRPr="009B2E2E" w:rsidRDefault="00785EEE" w:rsidP="001D495A">
            <w:pPr>
              <w:spacing w:after="0" w:line="240" w:lineRule="auto"/>
              <w:jc w:val="center"/>
              <w:rPr>
                <w:rFonts w:ascii="Times New Roman" w:hAnsi="Times New Roman"/>
                <w:sz w:val="20"/>
                <w:szCs w:val="20"/>
              </w:rPr>
            </w:pP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785EEE" w:rsidRPr="009B2E2E" w:rsidRDefault="00785EEE" w:rsidP="001D495A">
            <w:pPr>
              <w:spacing w:after="0" w:line="240"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5EEE" w:rsidRPr="009B2E2E" w:rsidRDefault="00785EEE" w:rsidP="001D495A">
            <w:pPr>
              <w:spacing w:after="0" w:line="240" w:lineRule="auto"/>
              <w:jc w:val="center"/>
              <w:rPr>
                <w:rFonts w:ascii="Times New Roman" w:hAnsi="Times New Roman"/>
                <w:sz w:val="20"/>
                <w:szCs w:val="20"/>
              </w:rPr>
            </w:pP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785EEE" w:rsidRPr="009B2E2E" w:rsidRDefault="00785EEE" w:rsidP="001D495A">
            <w:pPr>
              <w:spacing w:after="0" w:line="240" w:lineRule="auto"/>
              <w:jc w:val="center"/>
              <w:rPr>
                <w:rFonts w:ascii="Times New Roman" w:hAnsi="Times New Roman"/>
                <w:sz w:val="20"/>
                <w:szCs w:val="20"/>
              </w:rPr>
            </w:pPr>
          </w:p>
        </w:tc>
      </w:tr>
    </w:tbl>
    <w:p w:rsidR="00785EEE" w:rsidRDefault="00785EEE" w:rsidP="00785EEE">
      <w:pPr>
        <w:spacing w:after="0"/>
        <w:ind w:left="84" w:right="-80"/>
        <w:rPr>
          <w:rFonts w:ascii="Times New Roman" w:hAnsi="Times New Roman"/>
          <w:sz w:val="24"/>
          <w:szCs w:val="24"/>
        </w:rPr>
      </w:pPr>
    </w:p>
    <w:p w:rsidR="00785EEE" w:rsidRDefault="00785EEE" w:rsidP="00785EEE">
      <w:pPr>
        <w:spacing w:after="0"/>
        <w:ind w:right="-80"/>
      </w:pPr>
      <w:r>
        <w:rPr>
          <w:rFonts w:ascii="Times New Roman" w:hAnsi="Times New Roman"/>
          <w:sz w:val="24"/>
          <w:szCs w:val="24"/>
        </w:rPr>
        <w:tab/>
      </w:r>
    </w:p>
    <w:p w:rsidR="00785EEE" w:rsidRDefault="00785EEE" w:rsidP="00785EEE">
      <w:pPr>
        <w:spacing w:after="0"/>
        <w:ind w:left="84" w:right="-80"/>
        <w:rPr>
          <w:rFonts w:ascii="Times New Roman" w:hAnsi="Times New Roman"/>
          <w:sz w:val="24"/>
          <w:szCs w:val="24"/>
        </w:rPr>
      </w:pPr>
    </w:p>
    <w:p w:rsidR="00785EEE" w:rsidRDefault="00785EEE" w:rsidP="00785EEE">
      <w:pPr>
        <w:spacing w:after="0"/>
        <w:ind w:left="84" w:right="-80"/>
        <w:rPr>
          <w:rFonts w:ascii="Times New Roman" w:hAnsi="Times New Roman"/>
          <w:sz w:val="24"/>
          <w:szCs w:val="24"/>
        </w:rPr>
      </w:pPr>
    </w:p>
    <w:p w:rsidR="00785EEE" w:rsidRDefault="00785EEE" w:rsidP="00785EEE">
      <w:pPr>
        <w:spacing w:after="0"/>
        <w:ind w:left="84" w:right="-80"/>
        <w:rPr>
          <w:rFonts w:ascii="Times New Roman" w:hAnsi="Times New Roman"/>
          <w:sz w:val="24"/>
          <w:szCs w:val="24"/>
        </w:rPr>
      </w:pPr>
    </w:p>
    <w:p w:rsidR="00785EEE" w:rsidRDefault="00785EEE" w:rsidP="00785EEE">
      <w:pPr>
        <w:spacing w:after="0"/>
        <w:jc w:val="both"/>
        <w:rPr>
          <w:rFonts w:ascii="Times New Roman" w:hAnsi="Times New Roman"/>
          <w:sz w:val="24"/>
          <w:szCs w:val="24"/>
          <w:shd w:val="clear" w:color="auto" w:fill="FFFF00"/>
        </w:rPr>
      </w:pPr>
      <w:r>
        <w:rPr>
          <w:rFonts w:ascii="Times New Roman" w:hAnsi="Times New Roman"/>
          <w:b/>
          <w:sz w:val="24"/>
          <w:szCs w:val="24"/>
        </w:rPr>
        <w:t>2.2. Требования к последовательности проведения работ:</w:t>
      </w:r>
      <w:r>
        <w:rPr>
          <w:rFonts w:ascii="Times New Roman" w:hAnsi="Times New Roman"/>
          <w:sz w:val="24"/>
          <w:szCs w:val="24"/>
        </w:rPr>
        <w:t xml:space="preserve"> </w:t>
      </w:r>
    </w:p>
    <w:p w:rsidR="00785EEE" w:rsidRDefault="00785EEE" w:rsidP="00785EEE">
      <w:pPr>
        <w:spacing w:after="0"/>
        <w:jc w:val="both"/>
        <w:rPr>
          <w:rFonts w:ascii="Times New Roman" w:hAnsi="Times New Roman"/>
          <w:b/>
          <w:sz w:val="24"/>
          <w:szCs w:val="24"/>
        </w:rPr>
      </w:pPr>
      <w:r w:rsidRPr="00361BA9">
        <w:rPr>
          <w:rFonts w:ascii="Times New Roman" w:hAnsi="Times New Roman"/>
          <w:sz w:val="24"/>
          <w:szCs w:val="24"/>
        </w:rPr>
        <w:t>работы производятся поэтапно — с промежуточной приемкой, в том числе скрытых работ</w:t>
      </w:r>
      <w:r>
        <w:rPr>
          <w:rFonts w:ascii="Times New Roman" w:hAnsi="Times New Roman"/>
          <w:sz w:val="24"/>
          <w:szCs w:val="24"/>
          <w:shd w:val="clear" w:color="auto" w:fill="FFFF00"/>
        </w:rPr>
        <w:t>.</w:t>
      </w:r>
    </w:p>
    <w:p w:rsidR="00785EEE" w:rsidRDefault="00785EEE" w:rsidP="00785EEE">
      <w:pPr>
        <w:spacing w:after="0"/>
        <w:ind w:left="540" w:right="-80" w:hanging="456"/>
        <w:rPr>
          <w:rFonts w:ascii="Times New Roman" w:hAnsi="Times New Roman"/>
          <w:i/>
          <w:sz w:val="24"/>
          <w:szCs w:val="24"/>
          <w:shd w:val="clear" w:color="auto" w:fill="FFFF00"/>
        </w:rPr>
      </w:pPr>
      <w:r>
        <w:rPr>
          <w:rFonts w:ascii="Times New Roman" w:hAnsi="Times New Roman"/>
          <w:b/>
          <w:sz w:val="24"/>
          <w:szCs w:val="24"/>
        </w:rPr>
        <w:t>2.3. Требования к материалам и оборудованию:</w:t>
      </w:r>
      <w:r>
        <w:rPr>
          <w:rFonts w:ascii="Times New Roman" w:hAnsi="Times New Roman"/>
          <w:i/>
          <w:sz w:val="24"/>
          <w:szCs w:val="24"/>
        </w:rPr>
        <w:t xml:space="preserve"> работа производится</w:t>
      </w:r>
      <w:r>
        <w:rPr>
          <w:rFonts w:ascii="Times New Roman" w:hAnsi="Times New Roman"/>
          <w:sz w:val="24"/>
          <w:szCs w:val="24"/>
        </w:rPr>
        <w:t xml:space="preserve"> - </w:t>
      </w:r>
      <w:r>
        <w:rPr>
          <w:rFonts w:ascii="Times New Roman" w:hAnsi="Times New Roman"/>
          <w:i/>
          <w:sz w:val="24"/>
          <w:szCs w:val="24"/>
        </w:rPr>
        <w:t>из материалов Заказчика, по согласованию с Заказчиком из материалов Подрядчика</w:t>
      </w:r>
      <w:r>
        <w:rPr>
          <w:rFonts w:ascii="Times New Roman" w:hAnsi="Times New Roman"/>
          <w:sz w:val="24"/>
          <w:szCs w:val="24"/>
        </w:rPr>
        <w:t>; применяемые материалы должны соответствовать действующим  ГОСТ, ОСТ, ТУ и РД, иметь наличие санитарно-гигиенических паспортов;</w:t>
      </w:r>
    </w:p>
    <w:p w:rsidR="00785EEE" w:rsidRDefault="00785EEE" w:rsidP="00785EEE">
      <w:pPr>
        <w:shd w:val="clear" w:color="auto" w:fill="FFFFFF"/>
        <w:tabs>
          <w:tab w:val="left" w:leader="underscore" w:pos="5093"/>
          <w:tab w:val="left" w:leader="underscore" w:pos="6192"/>
        </w:tabs>
        <w:spacing w:after="0"/>
        <w:rPr>
          <w:rFonts w:ascii="Times New Roman" w:hAnsi="Times New Roman"/>
          <w:i/>
          <w:color w:val="000000"/>
          <w:sz w:val="24"/>
          <w:szCs w:val="24"/>
        </w:rPr>
      </w:pPr>
      <w:r w:rsidRPr="00361BA9">
        <w:rPr>
          <w:rFonts w:ascii="Times New Roman" w:hAnsi="Times New Roman"/>
          <w:i/>
          <w:sz w:val="24"/>
          <w:szCs w:val="24"/>
        </w:rPr>
        <w:t>Подрядчик должен иметь производственную базу и опыт работы на аналогичных</w:t>
      </w:r>
      <w:r>
        <w:rPr>
          <w:rFonts w:ascii="Times New Roman" w:hAnsi="Times New Roman"/>
          <w:i/>
          <w:sz w:val="24"/>
          <w:szCs w:val="24"/>
          <w:shd w:val="clear" w:color="auto" w:fill="FFFF00"/>
        </w:rPr>
        <w:t xml:space="preserve"> </w:t>
      </w:r>
      <w:r w:rsidRPr="00361BA9">
        <w:rPr>
          <w:rFonts w:ascii="Times New Roman" w:hAnsi="Times New Roman"/>
          <w:i/>
          <w:sz w:val="24"/>
          <w:szCs w:val="24"/>
        </w:rPr>
        <w:t>объектах не менее 2-х лет.</w:t>
      </w:r>
    </w:p>
    <w:p w:rsidR="00785EEE" w:rsidRDefault="00785EEE" w:rsidP="00785EEE">
      <w:pPr>
        <w:shd w:val="clear" w:color="auto" w:fill="FFFFFF"/>
        <w:tabs>
          <w:tab w:val="left" w:leader="underscore" w:pos="5093"/>
          <w:tab w:val="left" w:leader="underscore" w:pos="6192"/>
        </w:tabs>
        <w:spacing w:after="0"/>
        <w:rPr>
          <w:rFonts w:ascii="Times New Roman" w:hAnsi="Times New Roman"/>
          <w:i/>
          <w:color w:val="000000"/>
          <w:sz w:val="24"/>
          <w:szCs w:val="24"/>
        </w:rPr>
      </w:pPr>
    </w:p>
    <w:p w:rsidR="00785EEE" w:rsidRDefault="00785EEE" w:rsidP="00785EEE">
      <w:pPr>
        <w:spacing w:after="0"/>
        <w:ind w:left="84" w:right="-180"/>
        <w:rPr>
          <w:rFonts w:ascii="Times New Roman" w:hAnsi="Times New Roman"/>
          <w:sz w:val="24"/>
          <w:szCs w:val="24"/>
          <w:u w:val="single"/>
          <w:shd w:val="clear" w:color="auto" w:fill="FFFF00"/>
        </w:rPr>
      </w:pPr>
      <w:r>
        <w:rPr>
          <w:rFonts w:ascii="Times New Roman" w:hAnsi="Times New Roman"/>
          <w:b/>
          <w:sz w:val="24"/>
          <w:szCs w:val="24"/>
        </w:rPr>
        <w:t>Техническое задание подготовил:</w:t>
      </w:r>
    </w:p>
    <w:p w:rsidR="00785EEE" w:rsidRDefault="00785EEE" w:rsidP="00785EEE">
      <w:pPr>
        <w:spacing w:after="0"/>
        <w:ind w:left="84" w:right="-180"/>
        <w:rPr>
          <w:rFonts w:ascii="Times New Roman" w:hAnsi="Times New Roman"/>
          <w:sz w:val="24"/>
          <w:szCs w:val="24"/>
        </w:rPr>
      </w:pPr>
      <w:r w:rsidRPr="00361BA9">
        <w:rPr>
          <w:rFonts w:ascii="Times New Roman" w:hAnsi="Times New Roman"/>
          <w:sz w:val="24"/>
          <w:szCs w:val="24"/>
          <w:u w:val="single"/>
        </w:rPr>
        <w:t>______________________________________________________________________________</w:t>
      </w:r>
      <w:r w:rsidRPr="00361BA9">
        <w:rPr>
          <w:rFonts w:ascii="Times New Roman" w:hAnsi="Times New Roman"/>
          <w:i/>
          <w:sz w:val="20"/>
          <w:szCs w:val="20"/>
        </w:rPr>
        <w:t xml:space="preserve">   (должность)        (наименование отдела)                                                       (подпись, фамилия и инициалы)</w:t>
      </w:r>
    </w:p>
    <w:p w:rsidR="00785EEE" w:rsidRPr="009B2E2E" w:rsidRDefault="00785EEE" w:rsidP="00785EEE">
      <w:pPr>
        <w:spacing w:after="0"/>
        <w:rPr>
          <w:rFonts w:ascii="Times New Roman" w:hAnsi="Times New Roman"/>
          <w:sz w:val="24"/>
          <w:szCs w:val="24"/>
        </w:rPr>
      </w:pPr>
      <w:r>
        <w:rPr>
          <w:rFonts w:ascii="Times New Roman" w:hAnsi="Times New Roman"/>
          <w:sz w:val="24"/>
          <w:szCs w:val="24"/>
        </w:rPr>
        <w:br w:type="page"/>
      </w:r>
    </w:p>
    <w:tbl>
      <w:tblPr>
        <w:tblW w:w="9911" w:type="dxa"/>
        <w:tblInd w:w="93" w:type="dxa"/>
        <w:tblLook w:val="04A0"/>
      </w:tblPr>
      <w:tblGrid>
        <w:gridCol w:w="1400"/>
        <w:gridCol w:w="3423"/>
        <w:gridCol w:w="1173"/>
        <w:gridCol w:w="886"/>
        <w:gridCol w:w="1166"/>
        <w:gridCol w:w="1863"/>
      </w:tblGrid>
      <w:tr w:rsidR="00785EEE" w:rsidRPr="009B2E2E" w:rsidTr="001D495A">
        <w:trPr>
          <w:trHeight w:val="315"/>
        </w:trPr>
        <w:tc>
          <w:tcPr>
            <w:tcW w:w="1400" w:type="dxa"/>
            <w:tcBorders>
              <w:top w:val="nil"/>
              <w:left w:val="nil"/>
              <w:bottom w:val="nil"/>
              <w:right w:val="nil"/>
            </w:tcBorders>
            <w:shd w:val="clear" w:color="auto" w:fill="auto"/>
            <w:noWrap/>
            <w:vAlign w:val="bottom"/>
            <w:hideMark/>
          </w:tcPr>
          <w:p w:rsidR="00785EEE" w:rsidRPr="009B2E2E" w:rsidRDefault="00785EEE" w:rsidP="001D495A">
            <w:pPr>
              <w:spacing w:after="0" w:line="240" w:lineRule="auto"/>
              <w:rPr>
                <w:rFonts w:ascii="Times New Roman" w:hAnsi="Times New Roman"/>
                <w:sz w:val="20"/>
                <w:szCs w:val="20"/>
                <w:lang w:eastAsia="ru-RU" w:bidi="ar-SA"/>
              </w:rPr>
            </w:pPr>
            <w:bookmarkStart w:id="3" w:name="RANGE!A1:G27"/>
            <w:bookmarkEnd w:id="3"/>
          </w:p>
        </w:tc>
        <w:tc>
          <w:tcPr>
            <w:tcW w:w="3423" w:type="dxa"/>
            <w:tcBorders>
              <w:top w:val="nil"/>
              <w:left w:val="nil"/>
              <w:bottom w:val="nil"/>
              <w:right w:val="nil"/>
            </w:tcBorders>
            <w:shd w:val="clear" w:color="auto" w:fill="auto"/>
            <w:noWrap/>
            <w:vAlign w:val="bottom"/>
            <w:hideMark/>
          </w:tcPr>
          <w:p w:rsidR="00785EEE" w:rsidRPr="009B2E2E" w:rsidRDefault="00785EEE" w:rsidP="001D495A">
            <w:pPr>
              <w:spacing w:after="0" w:line="240" w:lineRule="auto"/>
              <w:rPr>
                <w:rFonts w:ascii="Times New Roman" w:hAnsi="Times New Roman"/>
                <w:sz w:val="20"/>
                <w:szCs w:val="20"/>
                <w:lang w:eastAsia="ru-RU" w:bidi="ar-SA"/>
              </w:rPr>
            </w:pPr>
          </w:p>
        </w:tc>
        <w:tc>
          <w:tcPr>
            <w:tcW w:w="5088" w:type="dxa"/>
            <w:gridSpan w:val="4"/>
            <w:tcBorders>
              <w:top w:val="nil"/>
              <w:left w:val="nil"/>
              <w:bottom w:val="nil"/>
              <w:right w:val="nil"/>
            </w:tcBorders>
            <w:shd w:val="clear" w:color="auto" w:fill="auto"/>
            <w:noWrap/>
            <w:vAlign w:val="bottom"/>
            <w:hideMark/>
          </w:tcPr>
          <w:p w:rsidR="00785EEE" w:rsidRPr="009B2E2E" w:rsidRDefault="00785EEE" w:rsidP="001D495A">
            <w:pPr>
              <w:spacing w:after="0" w:line="240" w:lineRule="auto"/>
              <w:jc w:val="right"/>
              <w:rPr>
                <w:rFonts w:ascii="Times New Roman" w:hAnsi="Times New Roman"/>
                <w:sz w:val="24"/>
                <w:szCs w:val="24"/>
                <w:lang w:eastAsia="ru-RU" w:bidi="ar-SA"/>
              </w:rPr>
            </w:pPr>
            <w:r w:rsidRPr="009B2E2E">
              <w:rPr>
                <w:rFonts w:ascii="Times New Roman" w:hAnsi="Times New Roman"/>
                <w:sz w:val="24"/>
                <w:szCs w:val="24"/>
                <w:lang w:eastAsia="ru-RU" w:bidi="ar-SA"/>
              </w:rPr>
              <w:t>Приложение № 2</w:t>
            </w:r>
          </w:p>
        </w:tc>
      </w:tr>
      <w:tr w:rsidR="00785EEE" w:rsidRPr="009B2E2E" w:rsidTr="001D495A">
        <w:trPr>
          <w:trHeight w:val="315"/>
        </w:trPr>
        <w:tc>
          <w:tcPr>
            <w:tcW w:w="1400" w:type="dxa"/>
            <w:tcBorders>
              <w:top w:val="nil"/>
              <w:left w:val="nil"/>
              <w:bottom w:val="nil"/>
              <w:right w:val="nil"/>
            </w:tcBorders>
            <w:shd w:val="clear" w:color="auto" w:fill="auto"/>
            <w:noWrap/>
            <w:vAlign w:val="bottom"/>
            <w:hideMark/>
          </w:tcPr>
          <w:p w:rsidR="00785EEE" w:rsidRPr="009B2E2E" w:rsidRDefault="00785EEE" w:rsidP="001D495A">
            <w:pPr>
              <w:spacing w:after="0" w:line="240" w:lineRule="auto"/>
              <w:rPr>
                <w:rFonts w:ascii="Times New Roman" w:hAnsi="Times New Roman"/>
                <w:sz w:val="20"/>
                <w:szCs w:val="20"/>
                <w:lang w:eastAsia="ru-RU" w:bidi="ar-SA"/>
              </w:rPr>
            </w:pPr>
          </w:p>
        </w:tc>
        <w:tc>
          <w:tcPr>
            <w:tcW w:w="3423" w:type="dxa"/>
            <w:tcBorders>
              <w:top w:val="nil"/>
              <w:left w:val="nil"/>
              <w:bottom w:val="nil"/>
              <w:right w:val="nil"/>
            </w:tcBorders>
            <w:shd w:val="clear" w:color="auto" w:fill="auto"/>
            <w:noWrap/>
            <w:vAlign w:val="bottom"/>
            <w:hideMark/>
          </w:tcPr>
          <w:p w:rsidR="00785EEE" w:rsidRPr="009B2E2E" w:rsidRDefault="00785EEE" w:rsidP="001D495A">
            <w:pPr>
              <w:spacing w:after="0" w:line="240" w:lineRule="auto"/>
              <w:rPr>
                <w:rFonts w:ascii="Times New Roman" w:hAnsi="Times New Roman"/>
                <w:sz w:val="20"/>
                <w:szCs w:val="20"/>
                <w:lang w:eastAsia="ru-RU" w:bidi="ar-SA"/>
              </w:rPr>
            </w:pPr>
          </w:p>
        </w:tc>
        <w:tc>
          <w:tcPr>
            <w:tcW w:w="1173" w:type="dxa"/>
            <w:tcBorders>
              <w:top w:val="nil"/>
              <w:left w:val="nil"/>
              <w:bottom w:val="nil"/>
              <w:right w:val="nil"/>
            </w:tcBorders>
            <w:shd w:val="clear" w:color="auto" w:fill="auto"/>
            <w:noWrap/>
            <w:vAlign w:val="bottom"/>
            <w:hideMark/>
          </w:tcPr>
          <w:p w:rsidR="00785EEE" w:rsidRPr="009B2E2E" w:rsidRDefault="00785EEE" w:rsidP="001D495A">
            <w:pPr>
              <w:spacing w:after="0" w:line="240" w:lineRule="auto"/>
              <w:rPr>
                <w:rFonts w:ascii="Times New Roman" w:hAnsi="Times New Roman"/>
                <w:sz w:val="24"/>
                <w:szCs w:val="24"/>
                <w:lang w:eastAsia="ru-RU" w:bidi="ar-SA"/>
              </w:rPr>
            </w:pPr>
          </w:p>
        </w:tc>
        <w:tc>
          <w:tcPr>
            <w:tcW w:w="886" w:type="dxa"/>
            <w:tcBorders>
              <w:top w:val="nil"/>
              <w:left w:val="nil"/>
              <w:bottom w:val="nil"/>
              <w:right w:val="nil"/>
            </w:tcBorders>
            <w:shd w:val="clear" w:color="auto" w:fill="auto"/>
            <w:noWrap/>
            <w:vAlign w:val="bottom"/>
            <w:hideMark/>
          </w:tcPr>
          <w:p w:rsidR="00785EEE" w:rsidRPr="009B2E2E" w:rsidRDefault="00785EEE" w:rsidP="001D495A">
            <w:pPr>
              <w:spacing w:after="0" w:line="240" w:lineRule="auto"/>
              <w:rPr>
                <w:rFonts w:ascii="Times New Roman" w:hAnsi="Times New Roman"/>
                <w:sz w:val="20"/>
                <w:szCs w:val="20"/>
                <w:lang w:eastAsia="ru-RU" w:bidi="ar-SA"/>
              </w:rPr>
            </w:pPr>
          </w:p>
        </w:tc>
        <w:tc>
          <w:tcPr>
            <w:tcW w:w="3029" w:type="dxa"/>
            <w:gridSpan w:val="2"/>
            <w:tcBorders>
              <w:top w:val="nil"/>
              <w:left w:val="nil"/>
              <w:bottom w:val="nil"/>
              <w:right w:val="nil"/>
            </w:tcBorders>
            <w:shd w:val="clear" w:color="auto" w:fill="auto"/>
            <w:noWrap/>
            <w:vAlign w:val="bottom"/>
            <w:hideMark/>
          </w:tcPr>
          <w:p w:rsidR="00785EEE" w:rsidRPr="009B2E2E" w:rsidRDefault="00785EEE" w:rsidP="001D495A">
            <w:pPr>
              <w:spacing w:after="0" w:line="240" w:lineRule="auto"/>
              <w:rPr>
                <w:rFonts w:ascii="Times New Roman" w:hAnsi="Times New Roman"/>
                <w:sz w:val="20"/>
                <w:szCs w:val="20"/>
                <w:lang w:eastAsia="ru-RU" w:bidi="ar-SA"/>
              </w:rPr>
            </w:pPr>
            <w:r w:rsidRPr="009B2E2E">
              <w:rPr>
                <w:rFonts w:ascii="Times New Roman" w:hAnsi="Times New Roman"/>
                <w:sz w:val="20"/>
                <w:szCs w:val="20"/>
                <w:lang w:eastAsia="ru-RU" w:bidi="ar-SA"/>
              </w:rPr>
              <w:t>к договору №__________________</w:t>
            </w:r>
          </w:p>
        </w:tc>
      </w:tr>
      <w:tr w:rsidR="00785EEE" w:rsidRPr="009B2E2E" w:rsidTr="001D495A">
        <w:trPr>
          <w:trHeight w:val="375"/>
        </w:trPr>
        <w:tc>
          <w:tcPr>
            <w:tcW w:w="1400" w:type="dxa"/>
            <w:tcBorders>
              <w:top w:val="nil"/>
              <w:left w:val="nil"/>
              <w:bottom w:val="nil"/>
              <w:right w:val="nil"/>
            </w:tcBorders>
            <w:shd w:val="clear" w:color="auto" w:fill="auto"/>
            <w:noWrap/>
            <w:vAlign w:val="bottom"/>
            <w:hideMark/>
          </w:tcPr>
          <w:p w:rsidR="00785EEE" w:rsidRPr="009B2E2E" w:rsidRDefault="00785EEE" w:rsidP="001D495A">
            <w:pPr>
              <w:spacing w:after="0" w:line="240" w:lineRule="auto"/>
              <w:rPr>
                <w:rFonts w:ascii="Times New Roman" w:hAnsi="Times New Roman"/>
                <w:sz w:val="20"/>
                <w:szCs w:val="20"/>
                <w:lang w:eastAsia="ru-RU" w:bidi="ar-SA"/>
              </w:rPr>
            </w:pPr>
          </w:p>
        </w:tc>
        <w:tc>
          <w:tcPr>
            <w:tcW w:w="3423" w:type="dxa"/>
            <w:tcBorders>
              <w:top w:val="nil"/>
              <w:left w:val="nil"/>
              <w:bottom w:val="nil"/>
              <w:right w:val="nil"/>
            </w:tcBorders>
            <w:shd w:val="clear" w:color="auto" w:fill="auto"/>
            <w:noWrap/>
            <w:vAlign w:val="bottom"/>
            <w:hideMark/>
          </w:tcPr>
          <w:p w:rsidR="00785EEE" w:rsidRPr="009B2E2E" w:rsidRDefault="00785EEE" w:rsidP="001D495A">
            <w:pPr>
              <w:spacing w:after="0" w:line="240" w:lineRule="auto"/>
              <w:rPr>
                <w:rFonts w:ascii="Times New Roman" w:hAnsi="Times New Roman"/>
                <w:sz w:val="20"/>
                <w:szCs w:val="20"/>
                <w:lang w:eastAsia="ru-RU" w:bidi="ar-SA"/>
              </w:rPr>
            </w:pPr>
          </w:p>
        </w:tc>
        <w:tc>
          <w:tcPr>
            <w:tcW w:w="1173" w:type="dxa"/>
            <w:tcBorders>
              <w:top w:val="nil"/>
              <w:left w:val="nil"/>
              <w:bottom w:val="nil"/>
              <w:right w:val="nil"/>
            </w:tcBorders>
            <w:shd w:val="clear" w:color="auto" w:fill="auto"/>
            <w:noWrap/>
            <w:vAlign w:val="bottom"/>
            <w:hideMark/>
          </w:tcPr>
          <w:p w:rsidR="00785EEE" w:rsidRPr="009B2E2E" w:rsidRDefault="00785EEE" w:rsidP="001D495A">
            <w:pPr>
              <w:spacing w:after="0" w:line="240" w:lineRule="auto"/>
              <w:rPr>
                <w:rFonts w:ascii="Times New Roman" w:hAnsi="Times New Roman"/>
                <w:sz w:val="24"/>
                <w:szCs w:val="24"/>
                <w:lang w:eastAsia="ru-RU" w:bidi="ar-SA"/>
              </w:rPr>
            </w:pPr>
          </w:p>
        </w:tc>
        <w:tc>
          <w:tcPr>
            <w:tcW w:w="3915" w:type="dxa"/>
            <w:gridSpan w:val="3"/>
            <w:tcBorders>
              <w:top w:val="nil"/>
              <w:left w:val="nil"/>
              <w:bottom w:val="nil"/>
              <w:right w:val="nil"/>
            </w:tcBorders>
            <w:shd w:val="clear" w:color="auto" w:fill="auto"/>
            <w:noWrap/>
            <w:vAlign w:val="bottom"/>
            <w:hideMark/>
          </w:tcPr>
          <w:p w:rsidR="00785EEE" w:rsidRPr="009B2E2E" w:rsidRDefault="00785EEE" w:rsidP="001D495A">
            <w:pPr>
              <w:spacing w:after="0" w:line="240" w:lineRule="auto"/>
              <w:rPr>
                <w:rFonts w:ascii="Times New Roman" w:hAnsi="Times New Roman"/>
                <w:sz w:val="28"/>
                <w:szCs w:val="28"/>
                <w:lang w:eastAsia="ru-RU" w:bidi="ar-SA"/>
              </w:rPr>
            </w:pPr>
            <w:r w:rsidRPr="009B2E2E">
              <w:rPr>
                <w:rFonts w:ascii="Times New Roman" w:hAnsi="Times New Roman"/>
                <w:sz w:val="28"/>
                <w:szCs w:val="28"/>
                <w:lang w:eastAsia="ru-RU" w:bidi="ar-SA"/>
              </w:rPr>
              <w:t xml:space="preserve">             </w:t>
            </w:r>
            <w:r w:rsidRPr="009B2E2E">
              <w:rPr>
                <w:rFonts w:ascii="Times New Roman" w:hAnsi="Times New Roman"/>
                <w:sz w:val="24"/>
                <w:szCs w:val="24"/>
                <w:lang w:eastAsia="ru-RU" w:bidi="ar-SA"/>
              </w:rPr>
              <w:t>от "____"_______________20__г.</w:t>
            </w:r>
          </w:p>
        </w:tc>
      </w:tr>
      <w:tr w:rsidR="00785EEE" w:rsidRPr="009B2E2E" w:rsidTr="001D495A">
        <w:trPr>
          <w:trHeight w:val="315"/>
        </w:trPr>
        <w:tc>
          <w:tcPr>
            <w:tcW w:w="1400" w:type="dxa"/>
            <w:tcBorders>
              <w:top w:val="nil"/>
              <w:left w:val="nil"/>
              <w:bottom w:val="nil"/>
              <w:right w:val="nil"/>
            </w:tcBorders>
            <w:shd w:val="clear" w:color="auto" w:fill="auto"/>
            <w:noWrap/>
            <w:vAlign w:val="bottom"/>
            <w:hideMark/>
          </w:tcPr>
          <w:p w:rsidR="00785EEE" w:rsidRPr="009B2E2E" w:rsidRDefault="00785EEE" w:rsidP="001D495A">
            <w:pPr>
              <w:spacing w:after="0" w:line="240" w:lineRule="auto"/>
              <w:rPr>
                <w:rFonts w:ascii="Times New Roman" w:hAnsi="Times New Roman"/>
                <w:sz w:val="20"/>
                <w:szCs w:val="20"/>
                <w:lang w:eastAsia="ru-RU" w:bidi="ar-SA"/>
              </w:rPr>
            </w:pPr>
          </w:p>
        </w:tc>
        <w:tc>
          <w:tcPr>
            <w:tcW w:w="3423" w:type="dxa"/>
            <w:tcBorders>
              <w:top w:val="nil"/>
              <w:left w:val="nil"/>
              <w:bottom w:val="nil"/>
              <w:right w:val="nil"/>
            </w:tcBorders>
            <w:shd w:val="clear" w:color="auto" w:fill="auto"/>
            <w:noWrap/>
            <w:vAlign w:val="bottom"/>
            <w:hideMark/>
          </w:tcPr>
          <w:p w:rsidR="00785EEE" w:rsidRPr="009B2E2E" w:rsidRDefault="00785EEE" w:rsidP="001D495A">
            <w:pPr>
              <w:spacing w:after="0" w:line="240" w:lineRule="auto"/>
              <w:rPr>
                <w:rFonts w:ascii="Times New Roman" w:hAnsi="Times New Roman"/>
                <w:sz w:val="20"/>
                <w:szCs w:val="20"/>
                <w:lang w:eastAsia="ru-RU" w:bidi="ar-SA"/>
              </w:rPr>
            </w:pPr>
          </w:p>
        </w:tc>
        <w:tc>
          <w:tcPr>
            <w:tcW w:w="1173" w:type="dxa"/>
            <w:tcBorders>
              <w:top w:val="nil"/>
              <w:left w:val="nil"/>
              <w:bottom w:val="nil"/>
              <w:right w:val="nil"/>
            </w:tcBorders>
            <w:shd w:val="clear" w:color="auto" w:fill="auto"/>
            <w:noWrap/>
            <w:vAlign w:val="bottom"/>
            <w:hideMark/>
          </w:tcPr>
          <w:p w:rsidR="00785EEE" w:rsidRPr="009B2E2E" w:rsidRDefault="00785EEE" w:rsidP="001D495A">
            <w:pPr>
              <w:spacing w:after="0" w:line="240" w:lineRule="auto"/>
              <w:rPr>
                <w:rFonts w:ascii="Times New Roman" w:hAnsi="Times New Roman"/>
                <w:sz w:val="24"/>
                <w:szCs w:val="24"/>
                <w:lang w:eastAsia="ru-RU" w:bidi="ar-SA"/>
              </w:rPr>
            </w:pPr>
          </w:p>
        </w:tc>
        <w:tc>
          <w:tcPr>
            <w:tcW w:w="886" w:type="dxa"/>
            <w:tcBorders>
              <w:top w:val="nil"/>
              <w:left w:val="nil"/>
              <w:bottom w:val="nil"/>
              <w:right w:val="nil"/>
            </w:tcBorders>
            <w:shd w:val="clear" w:color="auto" w:fill="auto"/>
            <w:noWrap/>
            <w:vAlign w:val="bottom"/>
            <w:hideMark/>
          </w:tcPr>
          <w:p w:rsidR="00785EEE" w:rsidRPr="009B2E2E" w:rsidRDefault="00785EEE" w:rsidP="001D495A">
            <w:pPr>
              <w:spacing w:after="0" w:line="240" w:lineRule="auto"/>
              <w:rPr>
                <w:rFonts w:ascii="Times New Roman" w:hAnsi="Times New Roman"/>
                <w:sz w:val="20"/>
                <w:szCs w:val="20"/>
                <w:lang w:eastAsia="ru-RU" w:bidi="ar-SA"/>
              </w:rPr>
            </w:pPr>
          </w:p>
        </w:tc>
        <w:tc>
          <w:tcPr>
            <w:tcW w:w="1166" w:type="dxa"/>
            <w:tcBorders>
              <w:top w:val="nil"/>
              <w:left w:val="nil"/>
              <w:bottom w:val="nil"/>
              <w:right w:val="nil"/>
            </w:tcBorders>
            <w:shd w:val="clear" w:color="auto" w:fill="auto"/>
            <w:noWrap/>
            <w:vAlign w:val="bottom"/>
            <w:hideMark/>
          </w:tcPr>
          <w:p w:rsidR="00785EEE" w:rsidRPr="009B2E2E" w:rsidRDefault="00785EEE" w:rsidP="001D495A">
            <w:pPr>
              <w:spacing w:after="0" w:line="240" w:lineRule="auto"/>
              <w:rPr>
                <w:rFonts w:ascii="Times New Roman" w:hAnsi="Times New Roman"/>
                <w:sz w:val="20"/>
                <w:szCs w:val="20"/>
                <w:lang w:eastAsia="ru-RU" w:bidi="ar-SA"/>
              </w:rPr>
            </w:pPr>
          </w:p>
        </w:tc>
        <w:tc>
          <w:tcPr>
            <w:tcW w:w="1863" w:type="dxa"/>
            <w:tcBorders>
              <w:top w:val="nil"/>
              <w:left w:val="nil"/>
              <w:bottom w:val="nil"/>
              <w:right w:val="nil"/>
            </w:tcBorders>
            <w:shd w:val="clear" w:color="auto" w:fill="auto"/>
            <w:noWrap/>
            <w:vAlign w:val="bottom"/>
            <w:hideMark/>
          </w:tcPr>
          <w:p w:rsidR="00785EEE" w:rsidRPr="009B2E2E" w:rsidRDefault="00785EEE" w:rsidP="001D495A">
            <w:pPr>
              <w:spacing w:after="0" w:line="240" w:lineRule="auto"/>
              <w:rPr>
                <w:rFonts w:ascii="Times New Roman" w:hAnsi="Times New Roman"/>
                <w:sz w:val="20"/>
                <w:szCs w:val="20"/>
                <w:lang w:eastAsia="ru-RU" w:bidi="ar-SA"/>
              </w:rPr>
            </w:pPr>
          </w:p>
        </w:tc>
      </w:tr>
      <w:tr w:rsidR="00785EEE" w:rsidRPr="009B2E2E" w:rsidTr="001D495A">
        <w:trPr>
          <w:trHeight w:val="345"/>
        </w:trPr>
        <w:tc>
          <w:tcPr>
            <w:tcW w:w="1400" w:type="dxa"/>
            <w:tcBorders>
              <w:top w:val="nil"/>
              <w:left w:val="nil"/>
              <w:bottom w:val="nil"/>
              <w:right w:val="nil"/>
            </w:tcBorders>
            <w:shd w:val="clear" w:color="auto" w:fill="auto"/>
            <w:noWrap/>
            <w:vAlign w:val="bottom"/>
            <w:hideMark/>
          </w:tcPr>
          <w:p w:rsidR="00785EEE" w:rsidRPr="009B2E2E" w:rsidRDefault="00785EEE" w:rsidP="001D495A">
            <w:pPr>
              <w:spacing w:after="0" w:line="240" w:lineRule="auto"/>
              <w:rPr>
                <w:rFonts w:ascii="Times New Roman" w:hAnsi="Times New Roman"/>
                <w:sz w:val="20"/>
                <w:szCs w:val="20"/>
                <w:lang w:eastAsia="ru-RU" w:bidi="ar-SA"/>
              </w:rPr>
            </w:pPr>
          </w:p>
        </w:tc>
        <w:tc>
          <w:tcPr>
            <w:tcW w:w="3423" w:type="dxa"/>
            <w:tcBorders>
              <w:top w:val="nil"/>
              <w:left w:val="nil"/>
              <w:bottom w:val="nil"/>
              <w:right w:val="nil"/>
            </w:tcBorders>
            <w:shd w:val="clear" w:color="auto" w:fill="auto"/>
            <w:noWrap/>
            <w:vAlign w:val="bottom"/>
            <w:hideMark/>
          </w:tcPr>
          <w:p w:rsidR="00785EEE" w:rsidRPr="009B2E2E" w:rsidRDefault="00785EEE" w:rsidP="001D495A">
            <w:pPr>
              <w:spacing w:after="0" w:line="240" w:lineRule="auto"/>
              <w:rPr>
                <w:rFonts w:ascii="Times New Roman" w:hAnsi="Times New Roman"/>
                <w:sz w:val="24"/>
                <w:szCs w:val="24"/>
                <w:lang w:eastAsia="ru-RU" w:bidi="ar-SA"/>
              </w:rPr>
            </w:pPr>
            <w:r w:rsidRPr="009B2E2E">
              <w:rPr>
                <w:rFonts w:ascii="Times New Roman" w:hAnsi="Times New Roman"/>
                <w:sz w:val="24"/>
                <w:szCs w:val="24"/>
                <w:lang w:eastAsia="ru-RU" w:bidi="ar-SA"/>
              </w:rPr>
              <w:t>"СОГЛАСОВАНО"</w:t>
            </w:r>
          </w:p>
        </w:tc>
        <w:tc>
          <w:tcPr>
            <w:tcW w:w="1173" w:type="dxa"/>
            <w:tcBorders>
              <w:top w:val="nil"/>
              <w:left w:val="nil"/>
              <w:bottom w:val="nil"/>
              <w:right w:val="nil"/>
            </w:tcBorders>
            <w:shd w:val="clear" w:color="auto" w:fill="auto"/>
            <w:noWrap/>
            <w:vAlign w:val="bottom"/>
            <w:hideMark/>
          </w:tcPr>
          <w:p w:rsidR="00785EEE" w:rsidRPr="009B2E2E" w:rsidRDefault="00785EEE" w:rsidP="001D495A">
            <w:pPr>
              <w:spacing w:after="0" w:line="240" w:lineRule="auto"/>
              <w:rPr>
                <w:rFonts w:ascii="Times New Roman" w:hAnsi="Times New Roman"/>
                <w:sz w:val="20"/>
                <w:szCs w:val="20"/>
                <w:lang w:eastAsia="ru-RU" w:bidi="ar-SA"/>
              </w:rPr>
            </w:pPr>
          </w:p>
        </w:tc>
        <w:tc>
          <w:tcPr>
            <w:tcW w:w="3915" w:type="dxa"/>
            <w:gridSpan w:val="3"/>
            <w:tcBorders>
              <w:top w:val="nil"/>
              <w:left w:val="nil"/>
              <w:bottom w:val="nil"/>
              <w:right w:val="nil"/>
            </w:tcBorders>
            <w:shd w:val="clear" w:color="auto" w:fill="auto"/>
            <w:noWrap/>
            <w:vAlign w:val="bottom"/>
            <w:hideMark/>
          </w:tcPr>
          <w:p w:rsidR="00785EEE" w:rsidRPr="009B2E2E" w:rsidRDefault="00785EEE" w:rsidP="001D495A">
            <w:pPr>
              <w:spacing w:after="0" w:line="240" w:lineRule="auto"/>
              <w:rPr>
                <w:rFonts w:ascii="Times New Roman" w:hAnsi="Times New Roman"/>
                <w:sz w:val="24"/>
                <w:szCs w:val="24"/>
                <w:lang w:eastAsia="ru-RU" w:bidi="ar-SA"/>
              </w:rPr>
            </w:pPr>
            <w:r w:rsidRPr="009B2E2E">
              <w:rPr>
                <w:rFonts w:ascii="Times New Roman" w:hAnsi="Times New Roman"/>
                <w:sz w:val="24"/>
                <w:szCs w:val="24"/>
                <w:lang w:eastAsia="ru-RU" w:bidi="ar-SA"/>
              </w:rPr>
              <w:t xml:space="preserve">                      "УТВЕРЖДАЮ"</w:t>
            </w:r>
          </w:p>
        </w:tc>
      </w:tr>
      <w:tr w:rsidR="00785EEE" w:rsidRPr="009B2E2E" w:rsidTr="001D495A">
        <w:trPr>
          <w:trHeight w:val="345"/>
        </w:trPr>
        <w:tc>
          <w:tcPr>
            <w:tcW w:w="1400" w:type="dxa"/>
            <w:tcBorders>
              <w:top w:val="nil"/>
              <w:left w:val="nil"/>
              <w:bottom w:val="nil"/>
              <w:right w:val="nil"/>
            </w:tcBorders>
            <w:shd w:val="clear" w:color="auto" w:fill="auto"/>
            <w:noWrap/>
            <w:vAlign w:val="bottom"/>
            <w:hideMark/>
          </w:tcPr>
          <w:p w:rsidR="00785EEE" w:rsidRPr="009B2E2E" w:rsidRDefault="00785EEE" w:rsidP="001D495A">
            <w:pPr>
              <w:spacing w:after="0" w:line="240" w:lineRule="auto"/>
              <w:rPr>
                <w:rFonts w:ascii="Times New Roman" w:hAnsi="Times New Roman"/>
                <w:sz w:val="20"/>
                <w:szCs w:val="20"/>
                <w:lang w:eastAsia="ru-RU" w:bidi="ar-SA"/>
              </w:rPr>
            </w:pPr>
          </w:p>
        </w:tc>
        <w:tc>
          <w:tcPr>
            <w:tcW w:w="3423" w:type="dxa"/>
            <w:tcBorders>
              <w:top w:val="nil"/>
              <w:left w:val="nil"/>
              <w:bottom w:val="nil"/>
              <w:right w:val="nil"/>
            </w:tcBorders>
            <w:shd w:val="clear" w:color="auto" w:fill="auto"/>
            <w:noWrap/>
            <w:vAlign w:val="bottom"/>
            <w:hideMark/>
          </w:tcPr>
          <w:p w:rsidR="00785EEE" w:rsidRPr="009B2E2E" w:rsidRDefault="00785EEE" w:rsidP="001D495A">
            <w:pPr>
              <w:spacing w:after="0" w:line="240" w:lineRule="auto"/>
              <w:rPr>
                <w:rFonts w:ascii="Times New Roman" w:hAnsi="Times New Roman"/>
                <w:sz w:val="20"/>
                <w:szCs w:val="20"/>
                <w:lang w:eastAsia="ru-RU" w:bidi="ar-SA"/>
              </w:rPr>
            </w:pPr>
          </w:p>
        </w:tc>
        <w:tc>
          <w:tcPr>
            <w:tcW w:w="1173" w:type="dxa"/>
            <w:tcBorders>
              <w:top w:val="nil"/>
              <w:left w:val="nil"/>
              <w:bottom w:val="nil"/>
              <w:right w:val="nil"/>
            </w:tcBorders>
            <w:shd w:val="clear" w:color="auto" w:fill="auto"/>
            <w:noWrap/>
            <w:vAlign w:val="bottom"/>
            <w:hideMark/>
          </w:tcPr>
          <w:p w:rsidR="00785EEE" w:rsidRPr="009B2E2E" w:rsidRDefault="00785EEE" w:rsidP="001D495A">
            <w:pPr>
              <w:spacing w:after="0" w:line="240" w:lineRule="auto"/>
              <w:rPr>
                <w:rFonts w:ascii="Times New Roman" w:hAnsi="Times New Roman"/>
                <w:sz w:val="24"/>
                <w:szCs w:val="24"/>
                <w:lang w:eastAsia="ru-RU" w:bidi="ar-SA"/>
              </w:rPr>
            </w:pPr>
          </w:p>
        </w:tc>
        <w:tc>
          <w:tcPr>
            <w:tcW w:w="3915" w:type="dxa"/>
            <w:gridSpan w:val="3"/>
            <w:tcBorders>
              <w:top w:val="nil"/>
              <w:left w:val="nil"/>
              <w:bottom w:val="nil"/>
              <w:right w:val="nil"/>
            </w:tcBorders>
            <w:shd w:val="clear" w:color="auto" w:fill="auto"/>
            <w:noWrap/>
            <w:vAlign w:val="bottom"/>
            <w:hideMark/>
          </w:tcPr>
          <w:p w:rsidR="00785EEE" w:rsidRPr="009B2E2E" w:rsidRDefault="00785EEE" w:rsidP="001D495A">
            <w:pPr>
              <w:spacing w:after="0" w:line="240" w:lineRule="auto"/>
              <w:rPr>
                <w:rFonts w:ascii="Times New Roman" w:hAnsi="Times New Roman"/>
                <w:sz w:val="24"/>
                <w:szCs w:val="24"/>
                <w:lang w:eastAsia="ru-RU" w:bidi="ar-SA"/>
              </w:rPr>
            </w:pPr>
          </w:p>
        </w:tc>
      </w:tr>
      <w:tr w:rsidR="00785EEE" w:rsidRPr="009B2E2E" w:rsidTr="001D495A">
        <w:trPr>
          <w:trHeight w:val="255"/>
        </w:trPr>
        <w:tc>
          <w:tcPr>
            <w:tcW w:w="9911" w:type="dxa"/>
            <w:gridSpan w:val="6"/>
            <w:tcBorders>
              <w:top w:val="nil"/>
              <w:left w:val="nil"/>
              <w:bottom w:val="nil"/>
              <w:right w:val="nil"/>
            </w:tcBorders>
            <w:shd w:val="clear" w:color="auto" w:fill="auto"/>
            <w:noWrap/>
            <w:vAlign w:val="bottom"/>
            <w:hideMark/>
          </w:tcPr>
          <w:p w:rsidR="00785EEE" w:rsidRPr="009B2E2E" w:rsidRDefault="00785EEE" w:rsidP="001D495A">
            <w:pPr>
              <w:spacing w:after="0" w:line="240" w:lineRule="auto"/>
              <w:jc w:val="center"/>
              <w:rPr>
                <w:rFonts w:ascii="Times New Roman" w:hAnsi="Times New Roman"/>
                <w:sz w:val="20"/>
                <w:szCs w:val="20"/>
                <w:lang w:eastAsia="ru-RU" w:bidi="ar-SA"/>
              </w:rPr>
            </w:pPr>
          </w:p>
        </w:tc>
      </w:tr>
      <w:tr w:rsidR="00785EEE" w:rsidRPr="009B2E2E" w:rsidTr="001D495A">
        <w:trPr>
          <w:trHeight w:val="315"/>
        </w:trPr>
        <w:tc>
          <w:tcPr>
            <w:tcW w:w="1400" w:type="dxa"/>
            <w:tcBorders>
              <w:top w:val="nil"/>
              <w:left w:val="nil"/>
              <w:bottom w:val="nil"/>
              <w:right w:val="nil"/>
            </w:tcBorders>
            <w:shd w:val="clear" w:color="auto" w:fill="auto"/>
            <w:noWrap/>
            <w:vAlign w:val="bottom"/>
            <w:hideMark/>
          </w:tcPr>
          <w:p w:rsidR="00785EEE" w:rsidRPr="009B2E2E" w:rsidRDefault="00785EEE" w:rsidP="001D495A">
            <w:pPr>
              <w:spacing w:after="0" w:line="240" w:lineRule="auto"/>
              <w:jc w:val="center"/>
              <w:rPr>
                <w:rFonts w:ascii="Times New Roman" w:hAnsi="Times New Roman"/>
                <w:sz w:val="24"/>
                <w:szCs w:val="24"/>
                <w:lang w:eastAsia="ru-RU" w:bidi="ar-SA"/>
              </w:rPr>
            </w:pPr>
          </w:p>
        </w:tc>
        <w:tc>
          <w:tcPr>
            <w:tcW w:w="3423" w:type="dxa"/>
            <w:tcBorders>
              <w:top w:val="nil"/>
              <w:left w:val="nil"/>
              <w:bottom w:val="nil"/>
              <w:right w:val="nil"/>
            </w:tcBorders>
            <w:shd w:val="clear" w:color="auto" w:fill="auto"/>
            <w:noWrap/>
            <w:vAlign w:val="bottom"/>
            <w:hideMark/>
          </w:tcPr>
          <w:p w:rsidR="00785EEE" w:rsidRPr="009B2E2E" w:rsidRDefault="00785EEE" w:rsidP="001D495A">
            <w:pPr>
              <w:spacing w:after="0" w:line="240" w:lineRule="auto"/>
              <w:rPr>
                <w:rFonts w:ascii="Times New Roman" w:hAnsi="Times New Roman"/>
                <w:sz w:val="24"/>
                <w:szCs w:val="24"/>
                <w:lang w:eastAsia="ru-RU" w:bidi="ar-SA"/>
              </w:rPr>
            </w:pPr>
          </w:p>
        </w:tc>
        <w:tc>
          <w:tcPr>
            <w:tcW w:w="1173" w:type="dxa"/>
            <w:tcBorders>
              <w:top w:val="nil"/>
              <w:left w:val="nil"/>
              <w:bottom w:val="nil"/>
              <w:right w:val="nil"/>
            </w:tcBorders>
            <w:shd w:val="clear" w:color="auto" w:fill="auto"/>
            <w:noWrap/>
            <w:vAlign w:val="bottom"/>
            <w:hideMark/>
          </w:tcPr>
          <w:p w:rsidR="00785EEE" w:rsidRPr="009B2E2E" w:rsidRDefault="00785EEE" w:rsidP="001D495A">
            <w:pPr>
              <w:spacing w:after="0" w:line="240" w:lineRule="auto"/>
              <w:jc w:val="center"/>
              <w:rPr>
                <w:rFonts w:ascii="Times New Roman" w:hAnsi="Times New Roman"/>
                <w:b/>
                <w:bCs/>
                <w:sz w:val="24"/>
                <w:szCs w:val="24"/>
                <w:lang w:eastAsia="ru-RU" w:bidi="ar-SA"/>
              </w:rPr>
            </w:pPr>
            <w:r w:rsidRPr="009B2E2E">
              <w:rPr>
                <w:rFonts w:ascii="Times New Roman" w:hAnsi="Times New Roman"/>
                <w:b/>
                <w:bCs/>
                <w:sz w:val="24"/>
                <w:szCs w:val="24"/>
                <w:lang w:eastAsia="ru-RU" w:bidi="ar-SA"/>
              </w:rPr>
              <w:t>СМЕТА</w:t>
            </w:r>
          </w:p>
        </w:tc>
        <w:tc>
          <w:tcPr>
            <w:tcW w:w="886" w:type="dxa"/>
            <w:tcBorders>
              <w:top w:val="nil"/>
              <w:left w:val="nil"/>
              <w:bottom w:val="nil"/>
              <w:right w:val="nil"/>
            </w:tcBorders>
            <w:shd w:val="clear" w:color="auto" w:fill="auto"/>
            <w:noWrap/>
            <w:vAlign w:val="bottom"/>
            <w:hideMark/>
          </w:tcPr>
          <w:p w:rsidR="00785EEE" w:rsidRPr="009B2E2E" w:rsidRDefault="00785EEE" w:rsidP="001D495A">
            <w:pPr>
              <w:spacing w:after="0" w:line="240" w:lineRule="auto"/>
              <w:rPr>
                <w:rFonts w:ascii="Times New Roman" w:hAnsi="Times New Roman"/>
                <w:sz w:val="24"/>
                <w:szCs w:val="24"/>
                <w:lang w:eastAsia="ru-RU" w:bidi="ar-SA"/>
              </w:rPr>
            </w:pPr>
          </w:p>
        </w:tc>
        <w:tc>
          <w:tcPr>
            <w:tcW w:w="1166" w:type="dxa"/>
            <w:tcBorders>
              <w:top w:val="nil"/>
              <w:left w:val="nil"/>
              <w:bottom w:val="nil"/>
              <w:right w:val="nil"/>
            </w:tcBorders>
            <w:shd w:val="clear" w:color="auto" w:fill="auto"/>
            <w:noWrap/>
            <w:vAlign w:val="bottom"/>
            <w:hideMark/>
          </w:tcPr>
          <w:p w:rsidR="00785EEE" w:rsidRPr="009B2E2E" w:rsidRDefault="00785EEE" w:rsidP="001D495A">
            <w:pPr>
              <w:spacing w:after="0" w:line="240" w:lineRule="auto"/>
              <w:rPr>
                <w:rFonts w:ascii="Times New Roman" w:hAnsi="Times New Roman"/>
                <w:sz w:val="24"/>
                <w:szCs w:val="24"/>
                <w:lang w:eastAsia="ru-RU" w:bidi="ar-SA"/>
              </w:rPr>
            </w:pPr>
          </w:p>
        </w:tc>
        <w:tc>
          <w:tcPr>
            <w:tcW w:w="1863" w:type="dxa"/>
            <w:tcBorders>
              <w:top w:val="nil"/>
              <w:left w:val="nil"/>
              <w:bottom w:val="nil"/>
              <w:right w:val="nil"/>
            </w:tcBorders>
            <w:shd w:val="clear" w:color="auto" w:fill="auto"/>
            <w:noWrap/>
            <w:vAlign w:val="bottom"/>
            <w:hideMark/>
          </w:tcPr>
          <w:p w:rsidR="00785EEE" w:rsidRPr="009B2E2E" w:rsidRDefault="00785EEE" w:rsidP="001D495A">
            <w:pPr>
              <w:spacing w:after="0" w:line="240" w:lineRule="auto"/>
              <w:rPr>
                <w:rFonts w:ascii="Times New Roman" w:hAnsi="Times New Roman"/>
                <w:sz w:val="24"/>
                <w:szCs w:val="24"/>
                <w:lang w:eastAsia="ru-RU" w:bidi="ar-SA"/>
              </w:rPr>
            </w:pPr>
          </w:p>
        </w:tc>
      </w:tr>
      <w:tr w:rsidR="00785EEE" w:rsidRPr="009B2E2E" w:rsidTr="001D495A">
        <w:trPr>
          <w:trHeight w:val="585"/>
        </w:trPr>
        <w:tc>
          <w:tcPr>
            <w:tcW w:w="9911" w:type="dxa"/>
            <w:gridSpan w:val="6"/>
            <w:tcBorders>
              <w:top w:val="nil"/>
              <w:left w:val="nil"/>
              <w:bottom w:val="nil"/>
              <w:right w:val="nil"/>
            </w:tcBorders>
            <w:shd w:val="clear" w:color="auto" w:fill="auto"/>
            <w:vAlign w:val="bottom"/>
            <w:hideMark/>
          </w:tcPr>
          <w:p w:rsidR="00785EEE" w:rsidRPr="009B2E2E" w:rsidRDefault="00785EEE" w:rsidP="001D495A">
            <w:pPr>
              <w:spacing w:after="0" w:line="240" w:lineRule="auto"/>
              <w:jc w:val="center"/>
              <w:rPr>
                <w:rFonts w:ascii="Times New Roman" w:hAnsi="Times New Roman"/>
                <w:b/>
                <w:bCs/>
                <w:i/>
                <w:iCs/>
                <w:sz w:val="20"/>
                <w:szCs w:val="20"/>
                <w:lang w:eastAsia="ru-RU" w:bidi="ar-SA"/>
              </w:rPr>
            </w:pPr>
            <w:r w:rsidRPr="009B2E2E">
              <w:rPr>
                <w:rFonts w:ascii="Times New Roman" w:hAnsi="Times New Roman"/>
                <w:b/>
                <w:bCs/>
                <w:i/>
                <w:iCs/>
                <w:sz w:val="20"/>
                <w:szCs w:val="20"/>
                <w:lang w:eastAsia="ru-RU" w:bidi="ar-SA"/>
              </w:rPr>
              <w:t>на ремонт ___________________________________________________________________________</w:t>
            </w:r>
          </w:p>
        </w:tc>
      </w:tr>
      <w:tr w:rsidR="00785EEE" w:rsidRPr="009B2E2E" w:rsidTr="001D495A">
        <w:trPr>
          <w:trHeight w:val="315"/>
        </w:trPr>
        <w:tc>
          <w:tcPr>
            <w:tcW w:w="1400" w:type="dxa"/>
            <w:tcBorders>
              <w:top w:val="nil"/>
              <w:left w:val="nil"/>
              <w:bottom w:val="nil"/>
              <w:right w:val="nil"/>
            </w:tcBorders>
            <w:shd w:val="clear" w:color="auto" w:fill="auto"/>
            <w:noWrap/>
            <w:vAlign w:val="bottom"/>
            <w:hideMark/>
          </w:tcPr>
          <w:p w:rsidR="00785EEE" w:rsidRPr="009B2E2E" w:rsidRDefault="00785EEE" w:rsidP="001D495A">
            <w:pPr>
              <w:spacing w:after="0" w:line="240" w:lineRule="auto"/>
              <w:jc w:val="center"/>
              <w:rPr>
                <w:rFonts w:ascii="Times New Roman" w:hAnsi="Times New Roman"/>
                <w:sz w:val="24"/>
                <w:szCs w:val="24"/>
                <w:lang w:eastAsia="ru-RU" w:bidi="ar-SA"/>
              </w:rPr>
            </w:pPr>
          </w:p>
        </w:tc>
        <w:tc>
          <w:tcPr>
            <w:tcW w:w="3423" w:type="dxa"/>
            <w:tcBorders>
              <w:top w:val="nil"/>
              <w:left w:val="nil"/>
              <w:bottom w:val="nil"/>
              <w:right w:val="nil"/>
            </w:tcBorders>
            <w:shd w:val="clear" w:color="auto" w:fill="auto"/>
            <w:noWrap/>
            <w:vAlign w:val="bottom"/>
            <w:hideMark/>
          </w:tcPr>
          <w:p w:rsidR="00785EEE" w:rsidRPr="009B2E2E" w:rsidRDefault="00785EEE" w:rsidP="001D495A">
            <w:pPr>
              <w:spacing w:after="0" w:line="240" w:lineRule="auto"/>
              <w:jc w:val="center"/>
              <w:rPr>
                <w:rFonts w:ascii="Times New Roman" w:hAnsi="Times New Roman"/>
                <w:sz w:val="24"/>
                <w:szCs w:val="24"/>
                <w:lang w:eastAsia="ru-RU" w:bidi="ar-SA"/>
              </w:rPr>
            </w:pPr>
          </w:p>
        </w:tc>
        <w:tc>
          <w:tcPr>
            <w:tcW w:w="1173" w:type="dxa"/>
            <w:tcBorders>
              <w:top w:val="nil"/>
              <w:left w:val="nil"/>
              <w:bottom w:val="nil"/>
              <w:right w:val="nil"/>
            </w:tcBorders>
            <w:shd w:val="clear" w:color="auto" w:fill="auto"/>
            <w:noWrap/>
            <w:vAlign w:val="bottom"/>
            <w:hideMark/>
          </w:tcPr>
          <w:p w:rsidR="00785EEE" w:rsidRPr="009B2E2E" w:rsidRDefault="00785EEE" w:rsidP="001D495A">
            <w:pPr>
              <w:spacing w:after="0" w:line="240" w:lineRule="auto"/>
              <w:jc w:val="center"/>
              <w:rPr>
                <w:rFonts w:ascii="Times New Roman" w:hAnsi="Times New Roman"/>
                <w:sz w:val="24"/>
                <w:szCs w:val="24"/>
                <w:lang w:eastAsia="ru-RU" w:bidi="ar-SA"/>
              </w:rPr>
            </w:pPr>
          </w:p>
        </w:tc>
        <w:tc>
          <w:tcPr>
            <w:tcW w:w="886" w:type="dxa"/>
            <w:tcBorders>
              <w:top w:val="nil"/>
              <w:left w:val="nil"/>
              <w:bottom w:val="nil"/>
              <w:right w:val="nil"/>
            </w:tcBorders>
            <w:shd w:val="clear" w:color="auto" w:fill="auto"/>
            <w:noWrap/>
            <w:vAlign w:val="bottom"/>
            <w:hideMark/>
          </w:tcPr>
          <w:p w:rsidR="00785EEE" w:rsidRPr="009B2E2E" w:rsidRDefault="00785EEE" w:rsidP="001D495A">
            <w:pPr>
              <w:spacing w:after="0" w:line="240" w:lineRule="auto"/>
              <w:jc w:val="center"/>
              <w:rPr>
                <w:rFonts w:ascii="Times New Roman" w:hAnsi="Times New Roman"/>
                <w:sz w:val="24"/>
                <w:szCs w:val="24"/>
                <w:lang w:eastAsia="ru-RU" w:bidi="ar-SA"/>
              </w:rPr>
            </w:pPr>
          </w:p>
        </w:tc>
        <w:tc>
          <w:tcPr>
            <w:tcW w:w="1166" w:type="dxa"/>
            <w:tcBorders>
              <w:top w:val="nil"/>
              <w:left w:val="nil"/>
              <w:bottom w:val="nil"/>
              <w:right w:val="nil"/>
            </w:tcBorders>
            <w:shd w:val="clear" w:color="auto" w:fill="auto"/>
            <w:noWrap/>
            <w:vAlign w:val="bottom"/>
            <w:hideMark/>
          </w:tcPr>
          <w:p w:rsidR="00785EEE" w:rsidRPr="009B2E2E" w:rsidRDefault="00785EEE" w:rsidP="001D495A">
            <w:pPr>
              <w:spacing w:after="0" w:line="240" w:lineRule="auto"/>
              <w:jc w:val="center"/>
              <w:rPr>
                <w:rFonts w:ascii="Times New Roman" w:hAnsi="Times New Roman"/>
                <w:sz w:val="24"/>
                <w:szCs w:val="24"/>
                <w:lang w:eastAsia="ru-RU" w:bidi="ar-SA"/>
              </w:rPr>
            </w:pPr>
          </w:p>
        </w:tc>
        <w:tc>
          <w:tcPr>
            <w:tcW w:w="1863" w:type="dxa"/>
            <w:tcBorders>
              <w:top w:val="nil"/>
              <w:left w:val="nil"/>
              <w:bottom w:val="nil"/>
              <w:right w:val="nil"/>
            </w:tcBorders>
            <w:shd w:val="clear" w:color="auto" w:fill="auto"/>
            <w:noWrap/>
            <w:vAlign w:val="bottom"/>
            <w:hideMark/>
          </w:tcPr>
          <w:p w:rsidR="00785EEE" w:rsidRPr="009B2E2E" w:rsidRDefault="00785EEE" w:rsidP="001D495A">
            <w:pPr>
              <w:spacing w:after="0" w:line="240" w:lineRule="auto"/>
              <w:jc w:val="center"/>
              <w:rPr>
                <w:rFonts w:ascii="Times New Roman" w:hAnsi="Times New Roman"/>
                <w:sz w:val="24"/>
                <w:szCs w:val="24"/>
                <w:lang w:eastAsia="ru-RU" w:bidi="ar-SA"/>
              </w:rPr>
            </w:pPr>
          </w:p>
        </w:tc>
      </w:tr>
      <w:tr w:rsidR="00785EEE" w:rsidRPr="009B2E2E" w:rsidTr="001D495A">
        <w:trPr>
          <w:trHeight w:val="315"/>
        </w:trPr>
        <w:tc>
          <w:tcPr>
            <w:tcW w:w="1400" w:type="dxa"/>
            <w:tcBorders>
              <w:top w:val="nil"/>
              <w:left w:val="nil"/>
              <w:bottom w:val="nil"/>
              <w:right w:val="nil"/>
            </w:tcBorders>
            <w:shd w:val="clear" w:color="auto" w:fill="auto"/>
            <w:noWrap/>
            <w:vAlign w:val="bottom"/>
            <w:hideMark/>
          </w:tcPr>
          <w:p w:rsidR="00785EEE" w:rsidRPr="009B2E2E" w:rsidRDefault="00785EEE" w:rsidP="001D495A">
            <w:pPr>
              <w:spacing w:after="0" w:line="240" w:lineRule="auto"/>
              <w:rPr>
                <w:rFonts w:ascii="Times New Roman" w:hAnsi="Times New Roman"/>
                <w:sz w:val="20"/>
                <w:szCs w:val="20"/>
                <w:lang w:eastAsia="ru-RU" w:bidi="ar-SA"/>
              </w:rPr>
            </w:pPr>
            <w:r w:rsidRPr="009B2E2E">
              <w:rPr>
                <w:rFonts w:ascii="Times New Roman" w:hAnsi="Times New Roman"/>
                <w:sz w:val="20"/>
                <w:szCs w:val="20"/>
                <w:lang w:eastAsia="ru-RU" w:bidi="ar-SA"/>
              </w:rPr>
              <w:t>Обоснование:</w:t>
            </w:r>
          </w:p>
        </w:tc>
        <w:tc>
          <w:tcPr>
            <w:tcW w:w="3423" w:type="dxa"/>
            <w:tcBorders>
              <w:top w:val="nil"/>
              <w:left w:val="nil"/>
              <w:bottom w:val="single" w:sz="4" w:space="0" w:color="auto"/>
              <w:right w:val="nil"/>
            </w:tcBorders>
            <w:shd w:val="clear" w:color="auto" w:fill="auto"/>
            <w:noWrap/>
            <w:vAlign w:val="bottom"/>
            <w:hideMark/>
          </w:tcPr>
          <w:p w:rsidR="00785EEE" w:rsidRPr="009B2E2E" w:rsidRDefault="00785EEE" w:rsidP="001D495A">
            <w:pPr>
              <w:spacing w:after="0" w:line="240" w:lineRule="auto"/>
              <w:rPr>
                <w:rFonts w:ascii="Times New Roman" w:hAnsi="Times New Roman"/>
                <w:sz w:val="24"/>
                <w:szCs w:val="24"/>
                <w:lang w:eastAsia="ru-RU" w:bidi="ar-SA"/>
              </w:rPr>
            </w:pPr>
            <w:r w:rsidRPr="009B2E2E">
              <w:rPr>
                <w:rFonts w:ascii="Times New Roman" w:hAnsi="Times New Roman"/>
                <w:sz w:val="24"/>
                <w:szCs w:val="24"/>
                <w:lang w:eastAsia="ru-RU" w:bidi="ar-SA"/>
              </w:rPr>
              <w:t> </w:t>
            </w:r>
          </w:p>
        </w:tc>
        <w:tc>
          <w:tcPr>
            <w:tcW w:w="1173" w:type="dxa"/>
            <w:tcBorders>
              <w:top w:val="nil"/>
              <w:left w:val="nil"/>
              <w:bottom w:val="single" w:sz="4" w:space="0" w:color="auto"/>
              <w:right w:val="nil"/>
            </w:tcBorders>
            <w:shd w:val="clear" w:color="auto" w:fill="auto"/>
            <w:noWrap/>
            <w:vAlign w:val="bottom"/>
            <w:hideMark/>
          </w:tcPr>
          <w:p w:rsidR="00785EEE" w:rsidRPr="009B2E2E" w:rsidRDefault="00785EEE" w:rsidP="001D495A">
            <w:pPr>
              <w:spacing w:after="0" w:line="240" w:lineRule="auto"/>
              <w:rPr>
                <w:rFonts w:ascii="Times New Roman" w:hAnsi="Times New Roman"/>
                <w:sz w:val="24"/>
                <w:szCs w:val="24"/>
                <w:lang w:eastAsia="ru-RU" w:bidi="ar-SA"/>
              </w:rPr>
            </w:pPr>
            <w:r w:rsidRPr="009B2E2E">
              <w:rPr>
                <w:rFonts w:ascii="Times New Roman" w:hAnsi="Times New Roman"/>
                <w:sz w:val="24"/>
                <w:szCs w:val="24"/>
                <w:lang w:eastAsia="ru-RU" w:bidi="ar-SA"/>
              </w:rPr>
              <w:t> </w:t>
            </w:r>
          </w:p>
        </w:tc>
        <w:tc>
          <w:tcPr>
            <w:tcW w:w="886" w:type="dxa"/>
            <w:tcBorders>
              <w:top w:val="nil"/>
              <w:left w:val="nil"/>
              <w:bottom w:val="single" w:sz="4" w:space="0" w:color="auto"/>
              <w:right w:val="nil"/>
            </w:tcBorders>
            <w:shd w:val="clear" w:color="auto" w:fill="auto"/>
            <w:noWrap/>
            <w:vAlign w:val="bottom"/>
            <w:hideMark/>
          </w:tcPr>
          <w:p w:rsidR="00785EEE" w:rsidRPr="009B2E2E" w:rsidRDefault="00785EEE" w:rsidP="001D495A">
            <w:pPr>
              <w:spacing w:after="0" w:line="240" w:lineRule="auto"/>
              <w:rPr>
                <w:rFonts w:ascii="Times New Roman" w:hAnsi="Times New Roman"/>
                <w:sz w:val="24"/>
                <w:szCs w:val="24"/>
                <w:lang w:eastAsia="ru-RU" w:bidi="ar-SA"/>
              </w:rPr>
            </w:pPr>
            <w:r w:rsidRPr="009B2E2E">
              <w:rPr>
                <w:rFonts w:ascii="Times New Roman" w:hAnsi="Times New Roman"/>
                <w:sz w:val="24"/>
                <w:szCs w:val="24"/>
                <w:lang w:eastAsia="ru-RU" w:bidi="ar-SA"/>
              </w:rPr>
              <w:t> </w:t>
            </w:r>
          </w:p>
        </w:tc>
        <w:tc>
          <w:tcPr>
            <w:tcW w:w="1166" w:type="dxa"/>
            <w:tcBorders>
              <w:top w:val="nil"/>
              <w:left w:val="nil"/>
              <w:bottom w:val="single" w:sz="4" w:space="0" w:color="auto"/>
              <w:right w:val="nil"/>
            </w:tcBorders>
            <w:shd w:val="clear" w:color="auto" w:fill="auto"/>
            <w:noWrap/>
            <w:vAlign w:val="bottom"/>
            <w:hideMark/>
          </w:tcPr>
          <w:p w:rsidR="00785EEE" w:rsidRPr="009B2E2E" w:rsidRDefault="00785EEE" w:rsidP="001D495A">
            <w:pPr>
              <w:spacing w:after="0" w:line="240" w:lineRule="auto"/>
              <w:rPr>
                <w:rFonts w:ascii="Times New Roman" w:hAnsi="Times New Roman"/>
                <w:sz w:val="24"/>
                <w:szCs w:val="24"/>
                <w:lang w:eastAsia="ru-RU" w:bidi="ar-SA"/>
              </w:rPr>
            </w:pPr>
            <w:r w:rsidRPr="009B2E2E">
              <w:rPr>
                <w:rFonts w:ascii="Times New Roman" w:hAnsi="Times New Roman"/>
                <w:sz w:val="24"/>
                <w:szCs w:val="24"/>
                <w:lang w:eastAsia="ru-RU" w:bidi="ar-SA"/>
              </w:rPr>
              <w:t> </w:t>
            </w:r>
          </w:p>
        </w:tc>
        <w:tc>
          <w:tcPr>
            <w:tcW w:w="1863" w:type="dxa"/>
            <w:tcBorders>
              <w:top w:val="nil"/>
              <w:left w:val="nil"/>
              <w:bottom w:val="single" w:sz="4" w:space="0" w:color="auto"/>
              <w:right w:val="nil"/>
            </w:tcBorders>
            <w:shd w:val="clear" w:color="auto" w:fill="auto"/>
            <w:noWrap/>
            <w:vAlign w:val="bottom"/>
            <w:hideMark/>
          </w:tcPr>
          <w:p w:rsidR="00785EEE" w:rsidRPr="009B2E2E" w:rsidRDefault="00785EEE" w:rsidP="001D495A">
            <w:pPr>
              <w:spacing w:after="0" w:line="240" w:lineRule="auto"/>
              <w:rPr>
                <w:rFonts w:ascii="Times New Roman" w:hAnsi="Times New Roman"/>
                <w:sz w:val="24"/>
                <w:szCs w:val="24"/>
                <w:lang w:eastAsia="ru-RU" w:bidi="ar-SA"/>
              </w:rPr>
            </w:pPr>
            <w:r w:rsidRPr="009B2E2E">
              <w:rPr>
                <w:rFonts w:ascii="Times New Roman" w:hAnsi="Times New Roman"/>
                <w:sz w:val="24"/>
                <w:szCs w:val="24"/>
                <w:lang w:eastAsia="ru-RU" w:bidi="ar-SA"/>
              </w:rPr>
              <w:t> </w:t>
            </w:r>
          </w:p>
        </w:tc>
      </w:tr>
      <w:tr w:rsidR="00785EEE" w:rsidRPr="009B2E2E" w:rsidTr="001D495A">
        <w:trPr>
          <w:trHeight w:val="315"/>
        </w:trPr>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5EEE" w:rsidRPr="009B2E2E" w:rsidRDefault="00785EEE" w:rsidP="001D495A">
            <w:pPr>
              <w:spacing w:after="0" w:line="240" w:lineRule="auto"/>
              <w:jc w:val="center"/>
              <w:rPr>
                <w:rFonts w:ascii="Times New Roman" w:hAnsi="Times New Roman"/>
                <w:sz w:val="24"/>
                <w:szCs w:val="24"/>
                <w:lang w:eastAsia="ru-RU" w:bidi="ar-SA"/>
              </w:rPr>
            </w:pPr>
            <w:r w:rsidRPr="009B2E2E">
              <w:rPr>
                <w:rFonts w:ascii="Times New Roman" w:hAnsi="Times New Roman"/>
                <w:sz w:val="24"/>
                <w:szCs w:val="24"/>
                <w:lang w:eastAsia="ru-RU" w:bidi="ar-SA"/>
              </w:rPr>
              <w:t>№</w:t>
            </w:r>
            <w:proofErr w:type="spellStart"/>
            <w:r w:rsidRPr="009B2E2E">
              <w:rPr>
                <w:rFonts w:ascii="Times New Roman" w:hAnsi="Times New Roman"/>
                <w:sz w:val="24"/>
                <w:szCs w:val="24"/>
                <w:lang w:eastAsia="ru-RU" w:bidi="ar-SA"/>
              </w:rPr>
              <w:t>п</w:t>
            </w:r>
            <w:proofErr w:type="gramStart"/>
            <w:r w:rsidRPr="009B2E2E">
              <w:rPr>
                <w:rFonts w:ascii="Times New Roman" w:hAnsi="Times New Roman"/>
                <w:sz w:val="24"/>
                <w:szCs w:val="24"/>
                <w:lang w:eastAsia="ru-RU" w:bidi="ar-SA"/>
              </w:rPr>
              <w:t>.п</w:t>
            </w:r>
            <w:proofErr w:type="spellEnd"/>
            <w:proofErr w:type="gramEnd"/>
          </w:p>
        </w:tc>
        <w:tc>
          <w:tcPr>
            <w:tcW w:w="3423" w:type="dxa"/>
            <w:vMerge w:val="restart"/>
            <w:tcBorders>
              <w:top w:val="nil"/>
              <w:left w:val="single" w:sz="4" w:space="0" w:color="auto"/>
              <w:bottom w:val="single" w:sz="4" w:space="0" w:color="auto"/>
              <w:right w:val="single" w:sz="4" w:space="0" w:color="auto"/>
            </w:tcBorders>
            <w:shd w:val="clear" w:color="auto" w:fill="auto"/>
            <w:vAlign w:val="center"/>
            <w:hideMark/>
          </w:tcPr>
          <w:p w:rsidR="00785EEE" w:rsidRPr="009B2E2E" w:rsidRDefault="00785EEE" w:rsidP="001D495A">
            <w:pPr>
              <w:spacing w:after="0" w:line="240" w:lineRule="auto"/>
              <w:jc w:val="center"/>
              <w:rPr>
                <w:rFonts w:ascii="Times New Roman" w:hAnsi="Times New Roman"/>
                <w:sz w:val="24"/>
                <w:szCs w:val="24"/>
                <w:lang w:eastAsia="ru-RU" w:bidi="ar-SA"/>
              </w:rPr>
            </w:pPr>
            <w:r w:rsidRPr="009B2E2E">
              <w:rPr>
                <w:rFonts w:ascii="Times New Roman" w:hAnsi="Times New Roman"/>
                <w:sz w:val="24"/>
                <w:szCs w:val="24"/>
                <w:lang w:eastAsia="ru-RU" w:bidi="ar-SA"/>
              </w:rPr>
              <w:t>Наименование работ</w:t>
            </w:r>
          </w:p>
        </w:tc>
        <w:tc>
          <w:tcPr>
            <w:tcW w:w="1173" w:type="dxa"/>
            <w:vMerge w:val="restart"/>
            <w:tcBorders>
              <w:top w:val="nil"/>
              <w:left w:val="single" w:sz="4" w:space="0" w:color="auto"/>
              <w:bottom w:val="single" w:sz="4" w:space="0" w:color="auto"/>
              <w:right w:val="single" w:sz="4" w:space="0" w:color="auto"/>
            </w:tcBorders>
            <w:shd w:val="clear" w:color="auto" w:fill="auto"/>
            <w:vAlign w:val="center"/>
            <w:hideMark/>
          </w:tcPr>
          <w:p w:rsidR="00785EEE" w:rsidRPr="009B2E2E" w:rsidRDefault="00785EEE" w:rsidP="001D495A">
            <w:pPr>
              <w:spacing w:after="0" w:line="240" w:lineRule="auto"/>
              <w:jc w:val="center"/>
              <w:rPr>
                <w:rFonts w:ascii="Times New Roman" w:hAnsi="Times New Roman"/>
                <w:sz w:val="24"/>
                <w:szCs w:val="24"/>
                <w:lang w:eastAsia="ru-RU" w:bidi="ar-SA"/>
              </w:rPr>
            </w:pPr>
            <w:r w:rsidRPr="009B2E2E">
              <w:rPr>
                <w:rFonts w:ascii="Times New Roman" w:hAnsi="Times New Roman"/>
                <w:sz w:val="24"/>
                <w:szCs w:val="24"/>
                <w:lang w:eastAsia="ru-RU" w:bidi="ar-SA"/>
              </w:rPr>
              <w:t xml:space="preserve">Ед. </w:t>
            </w:r>
            <w:proofErr w:type="spellStart"/>
            <w:r w:rsidRPr="009B2E2E">
              <w:rPr>
                <w:rFonts w:ascii="Times New Roman" w:hAnsi="Times New Roman"/>
                <w:sz w:val="24"/>
                <w:szCs w:val="24"/>
                <w:lang w:eastAsia="ru-RU" w:bidi="ar-SA"/>
              </w:rPr>
              <w:t>изм</w:t>
            </w:r>
            <w:proofErr w:type="spellEnd"/>
            <w:r w:rsidRPr="009B2E2E">
              <w:rPr>
                <w:rFonts w:ascii="Times New Roman" w:hAnsi="Times New Roman"/>
                <w:sz w:val="24"/>
                <w:szCs w:val="24"/>
                <w:lang w:eastAsia="ru-RU" w:bidi="ar-SA"/>
              </w:rPr>
              <w:t>.</w:t>
            </w:r>
          </w:p>
        </w:tc>
        <w:tc>
          <w:tcPr>
            <w:tcW w:w="886" w:type="dxa"/>
            <w:vMerge w:val="restart"/>
            <w:tcBorders>
              <w:top w:val="nil"/>
              <w:left w:val="single" w:sz="4" w:space="0" w:color="auto"/>
              <w:bottom w:val="single" w:sz="4" w:space="0" w:color="auto"/>
              <w:right w:val="single" w:sz="4" w:space="0" w:color="auto"/>
            </w:tcBorders>
            <w:shd w:val="clear" w:color="auto" w:fill="auto"/>
            <w:vAlign w:val="center"/>
            <w:hideMark/>
          </w:tcPr>
          <w:p w:rsidR="00785EEE" w:rsidRPr="009B2E2E" w:rsidRDefault="00785EEE" w:rsidP="001D495A">
            <w:pPr>
              <w:spacing w:after="0" w:line="240" w:lineRule="auto"/>
              <w:jc w:val="center"/>
              <w:rPr>
                <w:rFonts w:ascii="Times New Roman" w:hAnsi="Times New Roman"/>
                <w:sz w:val="24"/>
                <w:szCs w:val="24"/>
                <w:lang w:eastAsia="ru-RU" w:bidi="ar-SA"/>
              </w:rPr>
            </w:pPr>
            <w:r w:rsidRPr="009B2E2E">
              <w:rPr>
                <w:rFonts w:ascii="Times New Roman" w:hAnsi="Times New Roman"/>
                <w:sz w:val="24"/>
                <w:szCs w:val="24"/>
                <w:lang w:eastAsia="ru-RU" w:bidi="ar-SA"/>
              </w:rPr>
              <w:t>Кол-во</w:t>
            </w:r>
          </w:p>
        </w:tc>
        <w:tc>
          <w:tcPr>
            <w:tcW w:w="1166" w:type="dxa"/>
            <w:vMerge w:val="restart"/>
            <w:tcBorders>
              <w:top w:val="nil"/>
              <w:left w:val="single" w:sz="4" w:space="0" w:color="auto"/>
              <w:bottom w:val="single" w:sz="4" w:space="0" w:color="auto"/>
              <w:right w:val="single" w:sz="4" w:space="0" w:color="auto"/>
            </w:tcBorders>
            <w:shd w:val="clear" w:color="auto" w:fill="auto"/>
            <w:hideMark/>
          </w:tcPr>
          <w:p w:rsidR="00785EEE" w:rsidRPr="009B2E2E" w:rsidRDefault="00785EEE" w:rsidP="001D495A">
            <w:pPr>
              <w:spacing w:after="0" w:line="240" w:lineRule="auto"/>
              <w:jc w:val="center"/>
              <w:rPr>
                <w:rFonts w:ascii="Times New Roman" w:hAnsi="Times New Roman"/>
                <w:sz w:val="24"/>
                <w:szCs w:val="24"/>
                <w:lang w:eastAsia="ru-RU" w:bidi="ar-SA"/>
              </w:rPr>
            </w:pPr>
            <w:r w:rsidRPr="009B2E2E">
              <w:rPr>
                <w:rFonts w:ascii="Times New Roman" w:hAnsi="Times New Roman"/>
                <w:sz w:val="24"/>
                <w:szCs w:val="24"/>
                <w:lang w:eastAsia="ru-RU" w:bidi="ar-SA"/>
              </w:rPr>
              <w:t>Цена за единицу, руб.</w:t>
            </w:r>
          </w:p>
        </w:tc>
        <w:tc>
          <w:tcPr>
            <w:tcW w:w="1863"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jc w:val="center"/>
              <w:rPr>
                <w:rFonts w:ascii="Times New Roman" w:hAnsi="Times New Roman"/>
                <w:sz w:val="24"/>
                <w:szCs w:val="24"/>
                <w:lang w:eastAsia="ru-RU" w:bidi="ar-SA"/>
              </w:rPr>
            </w:pPr>
            <w:r w:rsidRPr="009B2E2E">
              <w:rPr>
                <w:rFonts w:ascii="Times New Roman" w:hAnsi="Times New Roman"/>
                <w:sz w:val="24"/>
                <w:szCs w:val="24"/>
                <w:lang w:eastAsia="ru-RU" w:bidi="ar-SA"/>
              </w:rPr>
              <w:t>Сумма,</w:t>
            </w:r>
          </w:p>
        </w:tc>
      </w:tr>
      <w:tr w:rsidR="00785EEE" w:rsidRPr="009B2E2E" w:rsidTr="001D495A">
        <w:trPr>
          <w:trHeight w:val="315"/>
        </w:trPr>
        <w:tc>
          <w:tcPr>
            <w:tcW w:w="1400" w:type="dxa"/>
            <w:vMerge/>
            <w:tcBorders>
              <w:top w:val="single" w:sz="4" w:space="0" w:color="auto"/>
              <w:left w:val="single" w:sz="4" w:space="0" w:color="auto"/>
              <w:bottom w:val="single" w:sz="4" w:space="0" w:color="auto"/>
              <w:right w:val="single" w:sz="4" w:space="0" w:color="auto"/>
            </w:tcBorders>
            <w:vAlign w:val="center"/>
            <w:hideMark/>
          </w:tcPr>
          <w:p w:rsidR="00785EEE" w:rsidRPr="009B2E2E" w:rsidRDefault="00785EEE" w:rsidP="001D495A">
            <w:pPr>
              <w:spacing w:after="0" w:line="240" w:lineRule="auto"/>
              <w:rPr>
                <w:rFonts w:ascii="Times New Roman" w:hAnsi="Times New Roman"/>
                <w:sz w:val="24"/>
                <w:szCs w:val="24"/>
                <w:lang w:eastAsia="ru-RU" w:bidi="ar-SA"/>
              </w:rPr>
            </w:pPr>
          </w:p>
        </w:tc>
        <w:tc>
          <w:tcPr>
            <w:tcW w:w="3423" w:type="dxa"/>
            <w:vMerge/>
            <w:tcBorders>
              <w:top w:val="nil"/>
              <w:left w:val="single" w:sz="4" w:space="0" w:color="auto"/>
              <w:bottom w:val="single" w:sz="4" w:space="0" w:color="auto"/>
              <w:right w:val="single" w:sz="4" w:space="0" w:color="auto"/>
            </w:tcBorders>
            <w:vAlign w:val="center"/>
            <w:hideMark/>
          </w:tcPr>
          <w:p w:rsidR="00785EEE" w:rsidRPr="009B2E2E" w:rsidRDefault="00785EEE" w:rsidP="001D495A">
            <w:pPr>
              <w:spacing w:after="0" w:line="240" w:lineRule="auto"/>
              <w:rPr>
                <w:rFonts w:ascii="Times New Roman" w:hAnsi="Times New Roman"/>
                <w:sz w:val="24"/>
                <w:szCs w:val="24"/>
                <w:lang w:eastAsia="ru-RU" w:bidi="ar-SA"/>
              </w:rPr>
            </w:pPr>
          </w:p>
        </w:tc>
        <w:tc>
          <w:tcPr>
            <w:tcW w:w="1173" w:type="dxa"/>
            <w:vMerge/>
            <w:tcBorders>
              <w:top w:val="nil"/>
              <w:left w:val="single" w:sz="4" w:space="0" w:color="auto"/>
              <w:bottom w:val="single" w:sz="4" w:space="0" w:color="auto"/>
              <w:right w:val="single" w:sz="4" w:space="0" w:color="auto"/>
            </w:tcBorders>
            <w:vAlign w:val="center"/>
            <w:hideMark/>
          </w:tcPr>
          <w:p w:rsidR="00785EEE" w:rsidRPr="009B2E2E" w:rsidRDefault="00785EEE" w:rsidP="001D495A">
            <w:pPr>
              <w:spacing w:after="0" w:line="240" w:lineRule="auto"/>
              <w:rPr>
                <w:rFonts w:ascii="Times New Roman" w:hAnsi="Times New Roman"/>
                <w:sz w:val="24"/>
                <w:szCs w:val="24"/>
                <w:lang w:eastAsia="ru-RU" w:bidi="ar-SA"/>
              </w:rPr>
            </w:pPr>
          </w:p>
        </w:tc>
        <w:tc>
          <w:tcPr>
            <w:tcW w:w="886" w:type="dxa"/>
            <w:vMerge/>
            <w:tcBorders>
              <w:top w:val="nil"/>
              <w:left w:val="single" w:sz="4" w:space="0" w:color="auto"/>
              <w:bottom w:val="single" w:sz="4" w:space="0" w:color="auto"/>
              <w:right w:val="single" w:sz="4" w:space="0" w:color="auto"/>
            </w:tcBorders>
            <w:vAlign w:val="center"/>
            <w:hideMark/>
          </w:tcPr>
          <w:p w:rsidR="00785EEE" w:rsidRPr="009B2E2E" w:rsidRDefault="00785EEE" w:rsidP="001D495A">
            <w:pPr>
              <w:spacing w:after="0" w:line="240" w:lineRule="auto"/>
              <w:rPr>
                <w:rFonts w:ascii="Times New Roman" w:hAnsi="Times New Roman"/>
                <w:sz w:val="24"/>
                <w:szCs w:val="24"/>
                <w:lang w:eastAsia="ru-RU" w:bidi="ar-SA"/>
              </w:rPr>
            </w:pPr>
          </w:p>
        </w:tc>
        <w:tc>
          <w:tcPr>
            <w:tcW w:w="1166" w:type="dxa"/>
            <w:vMerge/>
            <w:tcBorders>
              <w:top w:val="nil"/>
              <w:left w:val="single" w:sz="4" w:space="0" w:color="auto"/>
              <w:bottom w:val="single" w:sz="4" w:space="0" w:color="auto"/>
              <w:right w:val="single" w:sz="4" w:space="0" w:color="auto"/>
            </w:tcBorders>
            <w:vAlign w:val="center"/>
            <w:hideMark/>
          </w:tcPr>
          <w:p w:rsidR="00785EEE" w:rsidRPr="009B2E2E" w:rsidRDefault="00785EEE" w:rsidP="001D495A">
            <w:pPr>
              <w:spacing w:after="0" w:line="240" w:lineRule="auto"/>
              <w:rPr>
                <w:rFonts w:ascii="Times New Roman" w:hAnsi="Times New Roman"/>
                <w:sz w:val="24"/>
                <w:szCs w:val="24"/>
                <w:lang w:eastAsia="ru-RU" w:bidi="ar-SA"/>
              </w:rPr>
            </w:pPr>
          </w:p>
        </w:tc>
        <w:tc>
          <w:tcPr>
            <w:tcW w:w="1863"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jc w:val="center"/>
              <w:rPr>
                <w:rFonts w:ascii="Times New Roman" w:hAnsi="Times New Roman"/>
                <w:sz w:val="24"/>
                <w:szCs w:val="24"/>
                <w:lang w:eastAsia="ru-RU" w:bidi="ar-SA"/>
              </w:rPr>
            </w:pPr>
            <w:r w:rsidRPr="009B2E2E">
              <w:rPr>
                <w:rFonts w:ascii="Times New Roman" w:hAnsi="Times New Roman"/>
                <w:sz w:val="24"/>
                <w:szCs w:val="24"/>
                <w:lang w:eastAsia="ru-RU" w:bidi="ar-SA"/>
              </w:rPr>
              <w:t>руб.</w:t>
            </w:r>
          </w:p>
        </w:tc>
      </w:tr>
      <w:tr w:rsidR="00785EEE" w:rsidRPr="009B2E2E" w:rsidTr="001D495A">
        <w:trPr>
          <w:trHeight w:val="315"/>
        </w:trPr>
        <w:tc>
          <w:tcPr>
            <w:tcW w:w="1400" w:type="dxa"/>
            <w:tcBorders>
              <w:top w:val="nil"/>
              <w:left w:val="single" w:sz="4" w:space="0" w:color="auto"/>
              <w:bottom w:val="single" w:sz="4" w:space="0" w:color="auto"/>
              <w:right w:val="single" w:sz="4" w:space="0" w:color="auto"/>
            </w:tcBorders>
            <w:shd w:val="clear" w:color="auto" w:fill="auto"/>
            <w:hideMark/>
          </w:tcPr>
          <w:p w:rsidR="00785EEE" w:rsidRPr="009B2E2E" w:rsidRDefault="00785EEE" w:rsidP="001D495A">
            <w:pPr>
              <w:spacing w:after="0" w:line="240" w:lineRule="auto"/>
              <w:jc w:val="center"/>
              <w:rPr>
                <w:rFonts w:ascii="Times New Roman" w:hAnsi="Times New Roman"/>
                <w:sz w:val="24"/>
                <w:szCs w:val="24"/>
                <w:lang w:eastAsia="ru-RU" w:bidi="ar-SA"/>
              </w:rPr>
            </w:pPr>
            <w:r w:rsidRPr="009B2E2E">
              <w:rPr>
                <w:rFonts w:ascii="Times New Roman" w:hAnsi="Times New Roman"/>
                <w:sz w:val="24"/>
                <w:szCs w:val="24"/>
                <w:lang w:eastAsia="ru-RU" w:bidi="ar-SA"/>
              </w:rPr>
              <w:t>1</w:t>
            </w:r>
          </w:p>
        </w:tc>
        <w:tc>
          <w:tcPr>
            <w:tcW w:w="3423"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jc w:val="center"/>
              <w:rPr>
                <w:rFonts w:ascii="Times New Roman" w:hAnsi="Times New Roman"/>
                <w:sz w:val="24"/>
                <w:szCs w:val="24"/>
                <w:lang w:eastAsia="ru-RU" w:bidi="ar-SA"/>
              </w:rPr>
            </w:pPr>
            <w:r w:rsidRPr="009B2E2E">
              <w:rPr>
                <w:rFonts w:ascii="Times New Roman" w:hAnsi="Times New Roman"/>
                <w:sz w:val="24"/>
                <w:szCs w:val="24"/>
                <w:lang w:eastAsia="ru-RU" w:bidi="ar-SA"/>
              </w:rPr>
              <w:t>2</w:t>
            </w:r>
          </w:p>
        </w:tc>
        <w:tc>
          <w:tcPr>
            <w:tcW w:w="1173"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jc w:val="center"/>
              <w:rPr>
                <w:rFonts w:ascii="Times New Roman" w:hAnsi="Times New Roman"/>
                <w:sz w:val="24"/>
                <w:szCs w:val="24"/>
                <w:lang w:eastAsia="ru-RU" w:bidi="ar-SA"/>
              </w:rPr>
            </w:pPr>
            <w:r w:rsidRPr="009B2E2E">
              <w:rPr>
                <w:rFonts w:ascii="Times New Roman" w:hAnsi="Times New Roman"/>
                <w:sz w:val="24"/>
                <w:szCs w:val="24"/>
                <w:lang w:eastAsia="ru-RU" w:bidi="ar-SA"/>
              </w:rPr>
              <w:t>4</w:t>
            </w:r>
          </w:p>
        </w:tc>
        <w:tc>
          <w:tcPr>
            <w:tcW w:w="886"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jc w:val="center"/>
              <w:rPr>
                <w:rFonts w:ascii="Times New Roman" w:hAnsi="Times New Roman"/>
                <w:sz w:val="24"/>
                <w:szCs w:val="24"/>
                <w:lang w:eastAsia="ru-RU" w:bidi="ar-SA"/>
              </w:rPr>
            </w:pPr>
            <w:r w:rsidRPr="009B2E2E">
              <w:rPr>
                <w:rFonts w:ascii="Times New Roman" w:hAnsi="Times New Roman"/>
                <w:sz w:val="24"/>
                <w:szCs w:val="24"/>
                <w:lang w:eastAsia="ru-RU" w:bidi="ar-SA"/>
              </w:rPr>
              <w:t>5</w:t>
            </w:r>
          </w:p>
        </w:tc>
        <w:tc>
          <w:tcPr>
            <w:tcW w:w="1166"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jc w:val="center"/>
              <w:rPr>
                <w:rFonts w:ascii="Times New Roman" w:hAnsi="Times New Roman"/>
                <w:sz w:val="24"/>
                <w:szCs w:val="24"/>
                <w:lang w:eastAsia="ru-RU" w:bidi="ar-SA"/>
              </w:rPr>
            </w:pPr>
            <w:r w:rsidRPr="009B2E2E">
              <w:rPr>
                <w:rFonts w:ascii="Times New Roman" w:hAnsi="Times New Roman"/>
                <w:sz w:val="24"/>
                <w:szCs w:val="24"/>
                <w:lang w:eastAsia="ru-RU" w:bidi="ar-SA"/>
              </w:rPr>
              <w:t>6</w:t>
            </w:r>
          </w:p>
        </w:tc>
        <w:tc>
          <w:tcPr>
            <w:tcW w:w="1863"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jc w:val="center"/>
              <w:rPr>
                <w:rFonts w:ascii="Times New Roman" w:hAnsi="Times New Roman"/>
                <w:sz w:val="24"/>
                <w:szCs w:val="24"/>
                <w:lang w:eastAsia="ru-RU" w:bidi="ar-SA"/>
              </w:rPr>
            </w:pPr>
            <w:r w:rsidRPr="009B2E2E">
              <w:rPr>
                <w:rFonts w:ascii="Times New Roman" w:hAnsi="Times New Roman"/>
                <w:sz w:val="24"/>
                <w:szCs w:val="24"/>
                <w:lang w:eastAsia="ru-RU" w:bidi="ar-SA"/>
              </w:rPr>
              <w:t>7</w:t>
            </w:r>
          </w:p>
        </w:tc>
      </w:tr>
      <w:tr w:rsidR="00785EEE" w:rsidRPr="009B2E2E" w:rsidTr="001D495A">
        <w:trPr>
          <w:trHeight w:val="255"/>
        </w:trPr>
        <w:tc>
          <w:tcPr>
            <w:tcW w:w="1400" w:type="dxa"/>
            <w:tcBorders>
              <w:top w:val="nil"/>
              <w:left w:val="single" w:sz="4" w:space="0" w:color="auto"/>
              <w:bottom w:val="single" w:sz="4" w:space="0" w:color="auto"/>
              <w:right w:val="single" w:sz="4" w:space="0" w:color="auto"/>
            </w:tcBorders>
            <w:shd w:val="clear" w:color="auto" w:fill="auto"/>
            <w:hideMark/>
          </w:tcPr>
          <w:p w:rsidR="00785EEE" w:rsidRPr="009B2E2E" w:rsidRDefault="00785EEE" w:rsidP="001D495A">
            <w:pPr>
              <w:spacing w:after="0" w:line="240" w:lineRule="auto"/>
              <w:jc w:val="center"/>
              <w:rPr>
                <w:rFonts w:ascii="Times New Roman" w:hAnsi="Times New Roman"/>
                <w:sz w:val="20"/>
                <w:szCs w:val="20"/>
                <w:lang w:eastAsia="ru-RU" w:bidi="ar-SA"/>
              </w:rPr>
            </w:pPr>
            <w:r w:rsidRPr="009B2E2E">
              <w:rPr>
                <w:rFonts w:ascii="Times New Roman" w:hAnsi="Times New Roman"/>
                <w:sz w:val="20"/>
                <w:szCs w:val="20"/>
                <w:lang w:eastAsia="ru-RU" w:bidi="ar-SA"/>
              </w:rPr>
              <w:t>1</w:t>
            </w:r>
          </w:p>
        </w:tc>
        <w:tc>
          <w:tcPr>
            <w:tcW w:w="3423" w:type="dxa"/>
            <w:tcBorders>
              <w:top w:val="nil"/>
              <w:left w:val="nil"/>
              <w:bottom w:val="single" w:sz="4" w:space="0" w:color="auto"/>
              <w:right w:val="nil"/>
            </w:tcBorders>
            <w:shd w:val="clear" w:color="auto" w:fill="auto"/>
            <w:hideMark/>
          </w:tcPr>
          <w:p w:rsidR="00785EEE" w:rsidRPr="009B2E2E" w:rsidRDefault="00785EEE" w:rsidP="001D495A">
            <w:pPr>
              <w:spacing w:after="0" w:line="240" w:lineRule="auto"/>
              <w:rPr>
                <w:rFonts w:ascii="Times New Roman" w:hAnsi="Times New Roman"/>
                <w:b/>
                <w:bCs/>
                <w:sz w:val="20"/>
                <w:szCs w:val="20"/>
                <w:lang w:eastAsia="ru-RU" w:bidi="ar-SA"/>
              </w:rPr>
            </w:pPr>
            <w:r w:rsidRPr="009B2E2E">
              <w:rPr>
                <w:rFonts w:ascii="Times New Roman" w:hAnsi="Times New Roman"/>
                <w:b/>
                <w:bCs/>
                <w:sz w:val="20"/>
                <w:szCs w:val="20"/>
                <w:lang w:eastAsia="ru-RU" w:bidi="ar-SA"/>
              </w:rPr>
              <w:t>Стоимость работ</w:t>
            </w:r>
          </w:p>
        </w:tc>
        <w:tc>
          <w:tcPr>
            <w:tcW w:w="1173" w:type="dxa"/>
            <w:tcBorders>
              <w:top w:val="nil"/>
              <w:left w:val="single" w:sz="4" w:space="0" w:color="auto"/>
              <w:bottom w:val="single" w:sz="4" w:space="0" w:color="auto"/>
              <w:right w:val="single" w:sz="4" w:space="0" w:color="auto"/>
            </w:tcBorders>
            <w:shd w:val="clear" w:color="auto" w:fill="auto"/>
            <w:hideMark/>
          </w:tcPr>
          <w:p w:rsidR="00785EEE" w:rsidRPr="009B2E2E" w:rsidRDefault="00785EEE" w:rsidP="001D495A">
            <w:pPr>
              <w:spacing w:after="0" w:line="240" w:lineRule="auto"/>
              <w:rPr>
                <w:rFonts w:ascii="Times New Roman" w:hAnsi="Times New Roman"/>
                <w:b/>
                <w:bCs/>
                <w:sz w:val="20"/>
                <w:szCs w:val="20"/>
                <w:lang w:eastAsia="ru-RU" w:bidi="ar-SA"/>
              </w:rPr>
            </w:pPr>
            <w:r w:rsidRPr="009B2E2E">
              <w:rPr>
                <w:rFonts w:ascii="Times New Roman" w:hAnsi="Times New Roman"/>
                <w:b/>
                <w:bCs/>
                <w:sz w:val="20"/>
                <w:szCs w:val="20"/>
                <w:lang w:eastAsia="ru-RU" w:bidi="ar-SA"/>
              </w:rPr>
              <w:t> </w:t>
            </w:r>
          </w:p>
        </w:tc>
        <w:tc>
          <w:tcPr>
            <w:tcW w:w="886"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rPr>
                <w:rFonts w:ascii="Times New Roman" w:hAnsi="Times New Roman"/>
                <w:b/>
                <w:bCs/>
                <w:sz w:val="20"/>
                <w:szCs w:val="20"/>
                <w:lang w:eastAsia="ru-RU" w:bidi="ar-SA"/>
              </w:rPr>
            </w:pPr>
            <w:r w:rsidRPr="009B2E2E">
              <w:rPr>
                <w:rFonts w:ascii="Times New Roman" w:hAnsi="Times New Roman"/>
                <w:b/>
                <w:bCs/>
                <w:sz w:val="20"/>
                <w:szCs w:val="20"/>
                <w:lang w:eastAsia="ru-RU" w:bidi="ar-SA"/>
              </w:rPr>
              <w:t> </w:t>
            </w:r>
          </w:p>
        </w:tc>
        <w:tc>
          <w:tcPr>
            <w:tcW w:w="1166"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rPr>
                <w:rFonts w:ascii="Times New Roman" w:hAnsi="Times New Roman"/>
                <w:b/>
                <w:bCs/>
                <w:sz w:val="20"/>
                <w:szCs w:val="20"/>
                <w:lang w:eastAsia="ru-RU" w:bidi="ar-SA"/>
              </w:rPr>
            </w:pPr>
            <w:r w:rsidRPr="009B2E2E">
              <w:rPr>
                <w:rFonts w:ascii="Times New Roman" w:hAnsi="Times New Roman"/>
                <w:b/>
                <w:bCs/>
                <w:sz w:val="20"/>
                <w:szCs w:val="20"/>
                <w:lang w:eastAsia="ru-RU" w:bidi="ar-SA"/>
              </w:rPr>
              <w:t> </w:t>
            </w:r>
          </w:p>
        </w:tc>
        <w:tc>
          <w:tcPr>
            <w:tcW w:w="1863"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rPr>
                <w:rFonts w:ascii="Times New Roman" w:hAnsi="Times New Roman"/>
                <w:b/>
                <w:bCs/>
                <w:sz w:val="20"/>
                <w:szCs w:val="20"/>
                <w:lang w:eastAsia="ru-RU" w:bidi="ar-SA"/>
              </w:rPr>
            </w:pPr>
            <w:r w:rsidRPr="009B2E2E">
              <w:rPr>
                <w:rFonts w:ascii="Times New Roman" w:hAnsi="Times New Roman"/>
                <w:b/>
                <w:bCs/>
                <w:sz w:val="20"/>
                <w:szCs w:val="20"/>
                <w:lang w:eastAsia="ru-RU" w:bidi="ar-SA"/>
              </w:rPr>
              <w:t> </w:t>
            </w:r>
          </w:p>
        </w:tc>
      </w:tr>
      <w:tr w:rsidR="00785EEE" w:rsidRPr="009B2E2E" w:rsidTr="001D495A">
        <w:trPr>
          <w:trHeight w:val="255"/>
        </w:trPr>
        <w:tc>
          <w:tcPr>
            <w:tcW w:w="1400" w:type="dxa"/>
            <w:tcBorders>
              <w:top w:val="nil"/>
              <w:left w:val="single" w:sz="4" w:space="0" w:color="auto"/>
              <w:bottom w:val="single" w:sz="4" w:space="0" w:color="auto"/>
              <w:right w:val="single" w:sz="4" w:space="0" w:color="auto"/>
            </w:tcBorders>
            <w:shd w:val="clear" w:color="auto" w:fill="auto"/>
            <w:hideMark/>
          </w:tcPr>
          <w:p w:rsidR="00785EEE" w:rsidRPr="009B2E2E" w:rsidRDefault="00785EEE" w:rsidP="001D495A">
            <w:pPr>
              <w:spacing w:after="0" w:line="240" w:lineRule="auto"/>
              <w:jc w:val="center"/>
              <w:rPr>
                <w:rFonts w:ascii="Times New Roman" w:hAnsi="Times New Roman"/>
                <w:sz w:val="20"/>
                <w:szCs w:val="20"/>
                <w:lang w:eastAsia="ru-RU" w:bidi="ar-SA"/>
              </w:rPr>
            </w:pPr>
            <w:r w:rsidRPr="009B2E2E">
              <w:rPr>
                <w:rFonts w:ascii="Times New Roman" w:hAnsi="Times New Roman"/>
                <w:sz w:val="20"/>
                <w:szCs w:val="20"/>
                <w:lang w:eastAsia="ru-RU" w:bidi="ar-SA"/>
              </w:rPr>
              <w:t> </w:t>
            </w:r>
          </w:p>
        </w:tc>
        <w:tc>
          <w:tcPr>
            <w:tcW w:w="3423"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rPr>
                <w:rFonts w:ascii="Times New Roman" w:hAnsi="Times New Roman"/>
                <w:sz w:val="20"/>
                <w:szCs w:val="20"/>
                <w:lang w:eastAsia="ru-RU" w:bidi="ar-SA"/>
              </w:rPr>
            </w:pPr>
            <w:r w:rsidRPr="009B2E2E">
              <w:rPr>
                <w:rFonts w:ascii="Times New Roman" w:hAnsi="Times New Roman"/>
                <w:sz w:val="20"/>
                <w:szCs w:val="20"/>
                <w:lang w:eastAsia="ru-RU" w:bidi="ar-SA"/>
              </w:rPr>
              <w:t> </w:t>
            </w:r>
          </w:p>
        </w:tc>
        <w:tc>
          <w:tcPr>
            <w:tcW w:w="1173"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rPr>
                <w:rFonts w:ascii="Times New Roman" w:hAnsi="Times New Roman"/>
                <w:sz w:val="20"/>
                <w:szCs w:val="20"/>
                <w:lang w:eastAsia="ru-RU" w:bidi="ar-SA"/>
              </w:rPr>
            </w:pPr>
            <w:r w:rsidRPr="009B2E2E">
              <w:rPr>
                <w:rFonts w:ascii="Times New Roman" w:hAnsi="Times New Roman"/>
                <w:sz w:val="20"/>
                <w:szCs w:val="20"/>
                <w:lang w:eastAsia="ru-RU" w:bidi="ar-SA"/>
              </w:rPr>
              <w:t> </w:t>
            </w:r>
          </w:p>
        </w:tc>
        <w:tc>
          <w:tcPr>
            <w:tcW w:w="886"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jc w:val="center"/>
              <w:rPr>
                <w:rFonts w:ascii="Times New Roman" w:hAnsi="Times New Roman"/>
                <w:sz w:val="20"/>
                <w:szCs w:val="20"/>
                <w:lang w:eastAsia="ru-RU" w:bidi="ar-SA"/>
              </w:rPr>
            </w:pPr>
            <w:r w:rsidRPr="009B2E2E">
              <w:rPr>
                <w:rFonts w:ascii="Times New Roman" w:hAnsi="Times New Roman"/>
                <w:sz w:val="20"/>
                <w:szCs w:val="20"/>
                <w:lang w:eastAsia="ru-RU" w:bidi="ar-SA"/>
              </w:rPr>
              <w:t> </w:t>
            </w:r>
          </w:p>
        </w:tc>
        <w:tc>
          <w:tcPr>
            <w:tcW w:w="1166"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jc w:val="center"/>
              <w:rPr>
                <w:rFonts w:ascii="Times New Roman" w:hAnsi="Times New Roman"/>
                <w:sz w:val="20"/>
                <w:szCs w:val="20"/>
                <w:lang w:eastAsia="ru-RU" w:bidi="ar-SA"/>
              </w:rPr>
            </w:pPr>
            <w:r w:rsidRPr="009B2E2E">
              <w:rPr>
                <w:rFonts w:ascii="Times New Roman" w:hAnsi="Times New Roman"/>
                <w:sz w:val="20"/>
                <w:szCs w:val="20"/>
                <w:lang w:eastAsia="ru-RU" w:bidi="ar-SA"/>
              </w:rPr>
              <w:t> </w:t>
            </w:r>
          </w:p>
        </w:tc>
        <w:tc>
          <w:tcPr>
            <w:tcW w:w="1863" w:type="dxa"/>
            <w:tcBorders>
              <w:top w:val="nil"/>
              <w:left w:val="nil"/>
              <w:bottom w:val="single" w:sz="4" w:space="0" w:color="auto"/>
              <w:right w:val="single" w:sz="4" w:space="0" w:color="auto"/>
            </w:tcBorders>
            <w:shd w:val="clear" w:color="auto" w:fill="auto"/>
            <w:vAlign w:val="center"/>
            <w:hideMark/>
          </w:tcPr>
          <w:p w:rsidR="00785EEE" w:rsidRPr="009B2E2E" w:rsidRDefault="00785EEE" w:rsidP="001D495A">
            <w:pPr>
              <w:spacing w:after="0" w:line="240" w:lineRule="auto"/>
              <w:jc w:val="right"/>
              <w:rPr>
                <w:rFonts w:ascii="Times New Roman" w:hAnsi="Times New Roman"/>
                <w:sz w:val="20"/>
                <w:szCs w:val="20"/>
                <w:lang w:eastAsia="ru-RU" w:bidi="ar-SA"/>
              </w:rPr>
            </w:pPr>
            <w:r w:rsidRPr="009B2E2E">
              <w:rPr>
                <w:rFonts w:ascii="Times New Roman" w:hAnsi="Times New Roman"/>
                <w:sz w:val="20"/>
                <w:szCs w:val="20"/>
                <w:lang w:eastAsia="ru-RU" w:bidi="ar-SA"/>
              </w:rPr>
              <w:t> </w:t>
            </w:r>
          </w:p>
        </w:tc>
      </w:tr>
      <w:tr w:rsidR="00785EEE" w:rsidRPr="009B2E2E" w:rsidTr="001D495A">
        <w:trPr>
          <w:trHeight w:val="255"/>
        </w:trPr>
        <w:tc>
          <w:tcPr>
            <w:tcW w:w="1400" w:type="dxa"/>
            <w:tcBorders>
              <w:top w:val="nil"/>
              <w:left w:val="single" w:sz="4" w:space="0" w:color="auto"/>
              <w:bottom w:val="single" w:sz="4" w:space="0" w:color="auto"/>
              <w:right w:val="single" w:sz="4" w:space="0" w:color="auto"/>
            </w:tcBorders>
            <w:shd w:val="clear" w:color="auto" w:fill="auto"/>
            <w:hideMark/>
          </w:tcPr>
          <w:p w:rsidR="00785EEE" w:rsidRPr="009B2E2E" w:rsidRDefault="00785EEE" w:rsidP="001D495A">
            <w:pPr>
              <w:spacing w:after="0" w:line="240" w:lineRule="auto"/>
              <w:jc w:val="center"/>
              <w:rPr>
                <w:rFonts w:ascii="Times New Roman" w:hAnsi="Times New Roman"/>
                <w:sz w:val="20"/>
                <w:szCs w:val="20"/>
                <w:lang w:eastAsia="ru-RU" w:bidi="ar-SA"/>
              </w:rPr>
            </w:pPr>
            <w:r w:rsidRPr="009B2E2E">
              <w:rPr>
                <w:rFonts w:ascii="Times New Roman" w:hAnsi="Times New Roman"/>
                <w:sz w:val="20"/>
                <w:szCs w:val="20"/>
                <w:lang w:eastAsia="ru-RU" w:bidi="ar-SA"/>
              </w:rPr>
              <w:t> </w:t>
            </w:r>
          </w:p>
        </w:tc>
        <w:tc>
          <w:tcPr>
            <w:tcW w:w="3423"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rPr>
                <w:rFonts w:ascii="Times New Roman" w:hAnsi="Times New Roman"/>
                <w:sz w:val="20"/>
                <w:szCs w:val="20"/>
                <w:lang w:eastAsia="ru-RU" w:bidi="ar-SA"/>
              </w:rPr>
            </w:pPr>
            <w:r w:rsidRPr="009B2E2E">
              <w:rPr>
                <w:rFonts w:ascii="Times New Roman" w:hAnsi="Times New Roman"/>
                <w:sz w:val="20"/>
                <w:szCs w:val="20"/>
                <w:lang w:eastAsia="ru-RU" w:bidi="ar-SA"/>
              </w:rPr>
              <w:t> </w:t>
            </w:r>
          </w:p>
        </w:tc>
        <w:tc>
          <w:tcPr>
            <w:tcW w:w="1173"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rPr>
                <w:rFonts w:ascii="Times New Roman" w:hAnsi="Times New Roman"/>
                <w:sz w:val="20"/>
                <w:szCs w:val="20"/>
                <w:lang w:eastAsia="ru-RU" w:bidi="ar-SA"/>
              </w:rPr>
            </w:pPr>
            <w:r w:rsidRPr="009B2E2E">
              <w:rPr>
                <w:rFonts w:ascii="Times New Roman" w:hAnsi="Times New Roman"/>
                <w:sz w:val="20"/>
                <w:szCs w:val="20"/>
                <w:lang w:eastAsia="ru-RU" w:bidi="ar-SA"/>
              </w:rPr>
              <w:t> </w:t>
            </w:r>
          </w:p>
        </w:tc>
        <w:tc>
          <w:tcPr>
            <w:tcW w:w="886"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jc w:val="center"/>
              <w:rPr>
                <w:rFonts w:ascii="Times New Roman" w:hAnsi="Times New Roman"/>
                <w:sz w:val="20"/>
                <w:szCs w:val="20"/>
                <w:lang w:eastAsia="ru-RU" w:bidi="ar-SA"/>
              </w:rPr>
            </w:pPr>
            <w:r w:rsidRPr="009B2E2E">
              <w:rPr>
                <w:rFonts w:ascii="Times New Roman" w:hAnsi="Times New Roman"/>
                <w:sz w:val="20"/>
                <w:szCs w:val="20"/>
                <w:lang w:eastAsia="ru-RU" w:bidi="ar-SA"/>
              </w:rPr>
              <w:t> </w:t>
            </w:r>
          </w:p>
        </w:tc>
        <w:tc>
          <w:tcPr>
            <w:tcW w:w="1166"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jc w:val="center"/>
              <w:rPr>
                <w:rFonts w:ascii="Times New Roman" w:hAnsi="Times New Roman"/>
                <w:sz w:val="20"/>
                <w:szCs w:val="20"/>
                <w:lang w:eastAsia="ru-RU" w:bidi="ar-SA"/>
              </w:rPr>
            </w:pPr>
            <w:r w:rsidRPr="009B2E2E">
              <w:rPr>
                <w:rFonts w:ascii="Times New Roman" w:hAnsi="Times New Roman"/>
                <w:sz w:val="20"/>
                <w:szCs w:val="20"/>
                <w:lang w:eastAsia="ru-RU" w:bidi="ar-SA"/>
              </w:rPr>
              <w:t> </w:t>
            </w:r>
          </w:p>
        </w:tc>
        <w:tc>
          <w:tcPr>
            <w:tcW w:w="1863" w:type="dxa"/>
            <w:tcBorders>
              <w:top w:val="nil"/>
              <w:left w:val="nil"/>
              <w:bottom w:val="single" w:sz="4" w:space="0" w:color="auto"/>
              <w:right w:val="single" w:sz="4" w:space="0" w:color="auto"/>
            </w:tcBorders>
            <w:shd w:val="clear" w:color="auto" w:fill="auto"/>
            <w:vAlign w:val="center"/>
            <w:hideMark/>
          </w:tcPr>
          <w:p w:rsidR="00785EEE" w:rsidRPr="009B2E2E" w:rsidRDefault="00785EEE" w:rsidP="001D495A">
            <w:pPr>
              <w:spacing w:after="0" w:line="240" w:lineRule="auto"/>
              <w:jc w:val="right"/>
              <w:rPr>
                <w:rFonts w:ascii="Times New Roman" w:hAnsi="Times New Roman"/>
                <w:sz w:val="20"/>
                <w:szCs w:val="20"/>
                <w:lang w:eastAsia="ru-RU" w:bidi="ar-SA"/>
              </w:rPr>
            </w:pPr>
            <w:r w:rsidRPr="009B2E2E">
              <w:rPr>
                <w:rFonts w:ascii="Times New Roman" w:hAnsi="Times New Roman"/>
                <w:sz w:val="20"/>
                <w:szCs w:val="20"/>
                <w:lang w:eastAsia="ru-RU" w:bidi="ar-SA"/>
              </w:rPr>
              <w:t> </w:t>
            </w:r>
          </w:p>
        </w:tc>
      </w:tr>
      <w:tr w:rsidR="00785EEE" w:rsidRPr="009B2E2E" w:rsidTr="001D495A">
        <w:trPr>
          <w:trHeight w:val="255"/>
        </w:trPr>
        <w:tc>
          <w:tcPr>
            <w:tcW w:w="1400" w:type="dxa"/>
            <w:tcBorders>
              <w:top w:val="nil"/>
              <w:left w:val="single" w:sz="4" w:space="0" w:color="auto"/>
              <w:bottom w:val="single" w:sz="4" w:space="0" w:color="auto"/>
              <w:right w:val="single" w:sz="4" w:space="0" w:color="auto"/>
            </w:tcBorders>
            <w:shd w:val="clear" w:color="auto" w:fill="auto"/>
            <w:hideMark/>
          </w:tcPr>
          <w:p w:rsidR="00785EEE" w:rsidRPr="009B2E2E" w:rsidRDefault="00785EEE" w:rsidP="001D495A">
            <w:pPr>
              <w:spacing w:after="0" w:line="240" w:lineRule="auto"/>
              <w:jc w:val="center"/>
              <w:rPr>
                <w:rFonts w:ascii="Times New Roman" w:hAnsi="Times New Roman"/>
                <w:sz w:val="20"/>
                <w:szCs w:val="20"/>
                <w:lang w:eastAsia="ru-RU" w:bidi="ar-SA"/>
              </w:rPr>
            </w:pPr>
            <w:r w:rsidRPr="009B2E2E">
              <w:rPr>
                <w:rFonts w:ascii="Times New Roman" w:hAnsi="Times New Roman"/>
                <w:sz w:val="20"/>
                <w:szCs w:val="20"/>
                <w:lang w:eastAsia="ru-RU" w:bidi="ar-SA"/>
              </w:rPr>
              <w:t> </w:t>
            </w:r>
          </w:p>
        </w:tc>
        <w:tc>
          <w:tcPr>
            <w:tcW w:w="3423"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rPr>
                <w:rFonts w:ascii="Times New Roman" w:hAnsi="Times New Roman"/>
                <w:sz w:val="20"/>
                <w:szCs w:val="20"/>
                <w:lang w:eastAsia="ru-RU" w:bidi="ar-SA"/>
              </w:rPr>
            </w:pPr>
            <w:r w:rsidRPr="009B2E2E">
              <w:rPr>
                <w:rFonts w:ascii="Times New Roman" w:hAnsi="Times New Roman"/>
                <w:sz w:val="20"/>
                <w:szCs w:val="20"/>
                <w:lang w:eastAsia="ru-RU" w:bidi="ar-SA"/>
              </w:rPr>
              <w:t> </w:t>
            </w:r>
          </w:p>
        </w:tc>
        <w:tc>
          <w:tcPr>
            <w:tcW w:w="1173" w:type="dxa"/>
            <w:tcBorders>
              <w:top w:val="nil"/>
              <w:left w:val="nil"/>
              <w:bottom w:val="single" w:sz="4" w:space="0" w:color="auto"/>
              <w:right w:val="single" w:sz="4" w:space="0" w:color="auto"/>
            </w:tcBorders>
            <w:shd w:val="clear" w:color="auto" w:fill="auto"/>
            <w:noWrap/>
            <w:vAlign w:val="bottom"/>
            <w:hideMark/>
          </w:tcPr>
          <w:p w:rsidR="00785EEE" w:rsidRPr="009B2E2E" w:rsidRDefault="00785EEE" w:rsidP="001D495A">
            <w:pPr>
              <w:spacing w:after="0" w:line="240" w:lineRule="auto"/>
              <w:rPr>
                <w:rFonts w:ascii="Times New Roman" w:hAnsi="Times New Roman"/>
                <w:sz w:val="20"/>
                <w:szCs w:val="20"/>
                <w:lang w:eastAsia="ru-RU" w:bidi="ar-SA"/>
              </w:rPr>
            </w:pPr>
            <w:r w:rsidRPr="009B2E2E">
              <w:rPr>
                <w:rFonts w:ascii="Times New Roman" w:hAnsi="Times New Roman"/>
                <w:sz w:val="20"/>
                <w:szCs w:val="20"/>
                <w:lang w:eastAsia="ru-RU" w:bidi="ar-SA"/>
              </w:rPr>
              <w:t> </w:t>
            </w:r>
          </w:p>
        </w:tc>
        <w:tc>
          <w:tcPr>
            <w:tcW w:w="886" w:type="dxa"/>
            <w:tcBorders>
              <w:top w:val="nil"/>
              <w:left w:val="nil"/>
              <w:bottom w:val="single" w:sz="4" w:space="0" w:color="auto"/>
              <w:right w:val="single" w:sz="4" w:space="0" w:color="auto"/>
            </w:tcBorders>
            <w:shd w:val="clear" w:color="auto" w:fill="auto"/>
            <w:noWrap/>
            <w:vAlign w:val="bottom"/>
            <w:hideMark/>
          </w:tcPr>
          <w:p w:rsidR="00785EEE" w:rsidRPr="009B2E2E" w:rsidRDefault="00785EEE" w:rsidP="001D495A">
            <w:pPr>
              <w:spacing w:after="0" w:line="240" w:lineRule="auto"/>
              <w:rPr>
                <w:rFonts w:ascii="Times New Roman" w:hAnsi="Times New Roman"/>
                <w:sz w:val="20"/>
                <w:szCs w:val="20"/>
                <w:lang w:eastAsia="ru-RU" w:bidi="ar-SA"/>
              </w:rPr>
            </w:pPr>
            <w:r w:rsidRPr="009B2E2E">
              <w:rPr>
                <w:rFonts w:ascii="Times New Roman" w:hAnsi="Times New Roman"/>
                <w:sz w:val="20"/>
                <w:szCs w:val="20"/>
                <w:lang w:eastAsia="ru-RU" w:bidi="ar-SA"/>
              </w:rPr>
              <w:t> </w:t>
            </w:r>
          </w:p>
        </w:tc>
        <w:tc>
          <w:tcPr>
            <w:tcW w:w="1166" w:type="dxa"/>
            <w:tcBorders>
              <w:top w:val="nil"/>
              <w:left w:val="nil"/>
              <w:bottom w:val="single" w:sz="4" w:space="0" w:color="auto"/>
              <w:right w:val="single" w:sz="4" w:space="0" w:color="auto"/>
            </w:tcBorders>
            <w:shd w:val="clear" w:color="auto" w:fill="auto"/>
            <w:noWrap/>
            <w:vAlign w:val="bottom"/>
            <w:hideMark/>
          </w:tcPr>
          <w:p w:rsidR="00785EEE" w:rsidRPr="009B2E2E" w:rsidRDefault="00785EEE" w:rsidP="001D495A">
            <w:pPr>
              <w:spacing w:after="0" w:line="240" w:lineRule="auto"/>
              <w:rPr>
                <w:rFonts w:ascii="Times New Roman" w:hAnsi="Times New Roman"/>
                <w:sz w:val="20"/>
                <w:szCs w:val="20"/>
                <w:lang w:eastAsia="ru-RU" w:bidi="ar-SA"/>
              </w:rPr>
            </w:pPr>
            <w:r w:rsidRPr="009B2E2E">
              <w:rPr>
                <w:rFonts w:ascii="Times New Roman" w:hAnsi="Times New Roman"/>
                <w:sz w:val="20"/>
                <w:szCs w:val="20"/>
                <w:lang w:eastAsia="ru-RU" w:bidi="ar-SA"/>
              </w:rPr>
              <w:t> </w:t>
            </w:r>
          </w:p>
        </w:tc>
        <w:tc>
          <w:tcPr>
            <w:tcW w:w="1863" w:type="dxa"/>
            <w:tcBorders>
              <w:top w:val="nil"/>
              <w:left w:val="nil"/>
              <w:bottom w:val="single" w:sz="4" w:space="0" w:color="auto"/>
              <w:right w:val="single" w:sz="4" w:space="0" w:color="auto"/>
            </w:tcBorders>
            <w:shd w:val="clear" w:color="auto" w:fill="auto"/>
            <w:noWrap/>
            <w:vAlign w:val="bottom"/>
            <w:hideMark/>
          </w:tcPr>
          <w:p w:rsidR="00785EEE" w:rsidRPr="009B2E2E" w:rsidRDefault="00785EEE" w:rsidP="001D495A">
            <w:pPr>
              <w:spacing w:after="0" w:line="240" w:lineRule="auto"/>
              <w:rPr>
                <w:rFonts w:ascii="Times New Roman" w:hAnsi="Times New Roman"/>
                <w:sz w:val="20"/>
                <w:szCs w:val="20"/>
                <w:lang w:eastAsia="ru-RU" w:bidi="ar-SA"/>
              </w:rPr>
            </w:pPr>
            <w:r w:rsidRPr="009B2E2E">
              <w:rPr>
                <w:rFonts w:ascii="Times New Roman" w:hAnsi="Times New Roman"/>
                <w:sz w:val="20"/>
                <w:szCs w:val="20"/>
                <w:lang w:eastAsia="ru-RU" w:bidi="ar-SA"/>
              </w:rPr>
              <w:t> </w:t>
            </w:r>
          </w:p>
        </w:tc>
      </w:tr>
      <w:tr w:rsidR="00785EEE" w:rsidRPr="009B2E2E" w:rsidTr="001D495A">
        <w:trPr>
          <w:trHeight w:val="255"/>
        </w:trPr>
        <w:tc>
          <w:tcPr>
            <w:tcW w:w="1400" w:type="dxa"/>
            <w:tcBorders>
              <w:top w:val="nil"/>
              <w:left w:val="single" w:sz="4" w:space="0" w:color="auto"/>
              <w:bottom w:val="single" w:sz="4" w:space="0" w:color="auto"/>
              <w:right w:val="single" w:sz="4" w:space="0" w:color="auto"/>
            </w:tcBorders>
            <w:shd w:val="clear" w:color="auto" w:fill="auto"/>
            <w:hideMark/>
          </w:tcPr>
          <w:p w:rsidR="00785EEE" w:rsidRPr="009B2E2E" w:rsidRDefault="00785EEE" w:rsidP="001D495A">
            <w:pPr>
              <w:spacing w:after="0" w:line="240" w:lineRule="auto"/>
              <w:jc w:val="center"/>
              <w:rPr>
                <w:rFonts w:ascii="Times New Roman" w:hAnsi="Times New Roman"/>
                <w:sz w:val="20"/>
                <w:szCs w:val="20"/>
                <w:lang w:eastAsia="ru-RU" w:bidi="ar-SA"/>
              </w:rPr>
            </w:pPr>
            <w:r w:rsidRPr="009B2E2E">
              <w:rPr>
                <w:rFonts w:ascii="Times New Roman" w:hAnsi="Times New Roman"/>
                <w:sz w:val="20"/>
                <w:szCs w:val="20"/>
                <w:lang w:eastAsia="ru-RU" w:bidi="ar-SA"/>
              </w:rPr>
              <w:t>2</w:t>
            </w:r>
          </w:p>
        </w:tc>
        <w:tc>
          <w:tcPr>
            <w:tcW w:w="3423"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rPr>
                <w:rFonts w:ascii="Times New Roman" w:hAnsi="Times New Roman"/>
                <w:b/>
                <w:bCs/>
                <w:sz w:val="20"/>
                <w:szCs w:val="20"/>
                <w:lang w:eastAsia="ru-RU" w:bidi="ar-SA"/>
              </w:rPr>
            </w:pPr>
            <w:r w:rsidRPr="009B2E2E">
              <w:rPr>
                <w:rFonts w:ascii="Times New Roman" w:hAnsi="Times New Roman"/>
                <w:b/>
                <w:bCs/>
                <w:sz w:val="20"/>
                <w:szCs w:val="20"/>
                <w:lang w:eastAsia="ru-RU" w:bidi="ar-SA"/>
              </w:rPr>
              <w:t>Стоимость материалов</w:t>
            </w:r>
          </w:p>
        </w:tc>
        <w:tc>
          <w:tcPr>
            <w:tcW w:w="1173"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rPr>
                <w:rFonts w:ascii="Times New Roman" w:hAnsi="Times New Roman"/>
                <w:b/>
                <w:bCs/>
                <w:sz w:val="20"/>
                <w:szCs w:val="20"/>
                <w:lang w:eastAsia="ru-RU" w:bidi="ar-SA"/>
              </w:rPr>
            </w:pPr>
            <w:r w:rsidRPr="009B2E2E">
              <w:rPr>
                <w:rFonts w:ascii="Times New Roman" w:hAnsi="Times New Roman"/>
                <w:b/>
                <w:bCs/>
                <w:sz w:val="20"/>
                <w:szCs w:val="20"/>
                <w:lang w:eastAsia="ru-RU" w:bidi="ar-SA"/>
              </w:rPr>
              <w:t> </w:t>
            </w:r>
          </w:p>
        </w:tc>
        <w:tc>
          <w:tcPr>
            <w:tcW w:w="886"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rPr>
                <w:rFonts w:ascii="Times New Roman" w:hAnsi="Times New Roman"/>
                <w:b/>
                <w:bCs/>
                <w:sz w:val="20"/>
                <w:szCs w:val="20"/>
                <w:lang w:eastAsia="ru-RU" w:bidi="ar-SA"/>
              </w:rPr>
            </w:pPr>
            <w:r w:rsidRPr="009B2E2E">
              <w:rPr>
                <w:rFonts w:ascii="Times New Roman" w:hAnsi="Times New Roman"/>
                <w:b/>
                <w:bCs/>
                <w:sz w:val="20"/>
                <w:szCs w:val="20"/>
                <w:lang w:eastAsia="ru-RU" w:bidi="ar-SA"/>
              </w:rPr>
              <w:t> </w:t>
            </w:r>
          </w:p>
        </w:tc>
        <w:tc>
          <w:tcPr>
            <w:tcW w:w="1166"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rPr>
                <w:rFonts w:ascii="Times New Roman" w:hAnsi="Times New Roman"/>
                <w:b/>
                <w:bCs/>
                <w:sz w:val="20"/>
                <w:szCs w:val="20"/>
                <w:lang w:eastAsia="ru-RU" w:bidi="ar-SA"/>
              </w:rPr>
            </w:pPr>
            <w:r w:rsidRPr="009B2E2E">
              <w:rPr>
                <w:rFonts w:ascii="Times New Roman" w:hAnsi="Times New Roman"/>
                <w:b/>
                <w:bCs/>
                <w:sz w:val="20"/>
                <w:szCs w:val="20"/>
                <w:lang w:eastAsia="ru-RU" w:bidi="ar-SA"/>
              </w:rPr>
              <w:t> </w:t>
            </w:r>
          </w:p>
        </w:tc>
        <w:tc>
          <w:tcPr>
            <w:tcW w:w="1863"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rPr>
                <w:rFonts w:ascii="Times New Roman" w:hAnsi="Times New Roman"/>
                <w:b/>
                <w:bCs/>
                <w:sz w:val="20"/>
                <w:szCs w:val="20"/>
                <w:lang w:eastAsia="ru-RU" w:bidi="ar-SA"/>
              </w:rPr>
            </w:pPr>
            <w:r w:rsidRPr="009B2E2E">
              <w:rPr>
                <w:rFonts w:ascii="Times New Roman" w:hAnsi="Times New Roman"/>
                <w:b/>
                <w:bCs/>
                <w:sz w:val="20"/>
                <w:szCs w:val="20"/>
                <w:lang w:eastAsia="ru-RU" w:bidi="ar-SA"/>
              </w:rPr>
              <w:t> </w:t>
            </w:r>
          </w:p>
        </w:tc>
      </w:tr>
      <w:tr w:rsidR="00785EEE" w:rsidRPr="009B2E2E" w:rsidTr="001D495A">
        <w:trPr>
          <w:trHeight w:val="255"/>
        </w:trPr>
        <w:tc>
          <w:tcPr>
            <w:tcW w:w="1400" w:type="dxa"/>
            <w:tcBorders>
              <w:top w:val="nil"/>
              <w:left w:val="single" w:sz="4" w:space="0" w:color="auto"/>
              <w:bottom w:val="single" w:sz="4" w:space="0" w:color="auto"/>
              <w:right w:val="single" w:sz="4" w:space="0" w:color="auto"/>
            </w:tcBorders>
            <w:shd w:val="clear" w:color="auto" w:fill="auto"/>
            <w:hideMark/>
          </w:tcPr>
          <w:p w:rsidR="00785EEE" w:rsidRPr="009B2E2E" w:rsidRDefault="00785EEE" w:rsidP="001D495A">
            <w:pPr>
              <w:spacing w:after="0" w:line="240" w:lineRule="auto"/>
              <w:jc w:val="center"/>
              <w:rPr>
                <w:rFonts w:ascii="Times New Roman" w:hAnsi="Times New Roman"/>
                <w:sz w:val="20"/>
                <w:szCs w:val="20"/>
                <w:lang w:eastAsia="ru-RU" w:bidi="ar-SA"/>
              </w:rPr>
            </w:pPr>
            <w:r w:rsidRPr="009B2E2E">
              <w:rPr>
                <w:rFonts w:ascii="Times New Roman" w:hAnsi="Times New Roman"/>
                <w:sz w:val="20"/>
                <w:szCs w:val="20"/>
                <w:lang w:eastAsia="ru-RU" w:bidi="ar-SA"/>
              </w:rPr>
              <w:t> </w:t>
            </w:r>
          </w:p>
        </w:tc>
        <w:tc>
          <w:tcPr>
            <w:tcW w:w="3423"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jc w:val="center"/>
              <w:rPr>
                <w:rFonts w:ascii="Times New Roman" w:hAnsi="Times New Roman"/>
                <w:b/>
                <w:bCs/>
                <w:sz w:val="20"/>
                <w:szCs w:val="20"/>
                <w:lang w:eastAsia="ru-RU" w:bidi="ar-SA"/>
              </w:rPr>
            </w:pPr>
            <w:r w:rsidRPr="009B2E2E">
              <w:rPr>
                <w:rFonts w:ascii="Times New Roman" w:hAnsi="Times New Roman"/>
                <w:b/>
                <w:bCs/>
                <w:sz w:val="20"/>
                <w:szCs w:val="20"/>
                <w:lang w:eastAsia="ru-RU" w:bidi="ar-SA"/>
              </w:rPr>
              <w:t> </w:t>
            </w:r>
          </w:p>
        </w:tc>
        <w:tc>
          <w:tcPr>
            <w:tcW w:w="1173"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jc w:val="center"/>
              <w:rPr>
                <w:rFonts w:ascii="Times New Roman" w:hAnsi="Times New Roman"/>
                <w:b/>
                <w:bCs/>
                <w:sz w:val="20"/>
                <w:szCs w:val="20"/>
                <w:lang w:eastAsia="ru-RU" w:bidi="ar-SA"/>
              </w:rPr>
            </w:pPr>
            <w:r w:rsidRPr="009B2E2E">
              <w:rPr>
                <w:rFonts w:ascii="Times New Roman" w:hAnsi="Times New Roman"/>
                <w:b/>
                <w:bCs/>
                <w:sz w:val="20"/>
                <w:szCs w:val="20"/>
                <w:lang w:eastAsia="ru-RU" w:bidi="ar-SA"/>
              </w:rPr>
              <w:t> </w:t>
            </w:r>
          </w:p>
        </w:tc>
        <w:tc>
          <w:tcPr>
            <w:tcW w:w="886"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jc w:val="center"/>
              <w:rPr>
                <w:rFonts w:ascii="Times New Roman" w:hAnsi="Times New Roman"/>
                <w:b/>
                <w:bCs/>
                <w:sz w:val="20"/>
                <w:szCs w:val="20"/>
                <w:lang w:eastAsia="ru-RU" w:bidi="ar-SA"/>
              </w:rPr>
            </w:pPr>
            <w:r w:rsidRPr="009B2E2E">
              <w:rPr>
                <w:rFonts w:ascii="Times New Roman" w:hAnsi="Times New Roman"/>
                <w:b/>
                <w:bCs/>
                <w:sz w:val="20"/>
                <w:szCs w:val="20"/>
                <w:lang w:eastAsia="ru-RU" w:bidi="ar-SA"/>
              </w:rPr>
              <w:t> </w:t>
            </w:r>
          </w:p>
        </w:tc>
        <w:tc>
          <w:tcPr>
            <w:tcW w:w="1166"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jc w:val="center"/>
              <w:rPr>
                <w:rFonts w:ascii="Times New Roman" w:hAnsi="Times New Roman"/>
                <w:b/>
                <w:bCs/>
                <w:sz w:val="20"/>
                <w:szCs w:val="20"/>
                <w:lang w:eastAsia="ru-RU" w:bidi="ar-SA"/>
              </w:rPr>
            </w:pPr>
            <w:r w:rsidRPr="009B2E2E">
              <w:rPr>
                <w:rFonts w:ascii="Times New Roman" w:hAnsi="Times New Roman"/>
                <w:b/>
                <w:bCs/>
                <w:sz w:val="20"/>
                <w:szCs w:val="20"/>
                <w:lang w:eastAsia="ru-RU" w:bidi="ar-SA"/>
              </w:rPr>
              <w:t> </w:t>
            </w:r>
          </w:p>
        </w:tc>
        <w:tc>
          <w:tcPr>
            <w:tcW w:w="1863"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jc w:val="center"/>
              <w:rPr>
                <w:rFonts w:ascii="Times New Roman" w:hAnsi="Times New Roman"/>
                <w:b/>
                <w:bCs/>
                <w:sz w:val="20"/>
                <w:szCs w:val="20"/>
                <w:lang w:eastAsia="ru-RU" w:bidi="ar-SA"/>
              </w:rPr>
            </w:pPr>
            <w:r w:rsidRPr="009B2E2E">
              <w:rPr>
                <w:rFonts w:ascii="Times New Roman" w:hAnsi="Times New Roman"/>
                <w:b/>
                <w:bCs/>
                <w:sz w:val="20"/>
                <w:szCs w:val="20"/>
                <w:lang w:eastAsia="ru-RU" w:bidi="ar-SA"/>
              </w:rPr>
              <w:t> </w:t>
            </w:r>
          </w:p>
        </w:tc>
      </w:tr>
      <w:tr w:rsidR="00785EEE" w:rsidRPr="009B2E2E" w:rsidTr="001D495A">
        <w:trPr>
          <w:trHeight w:val="255"/>
        </w:trPr>
        <w:tc>
          <w:tcPr>
            <w:tcW w:w="1400" w:type="dxa"/>
            <w:tcBorders>
              <w:top w:val="nil"/>
              <w:left w:val="single" w:sz="4" w:space="0" w:color="auto"/>
              <w:bottom w:val="single" w:sz="4" w:space="0" w:color="auto"/>
              <w:right w:val="single" w:sz="4" w:space="0" w:color="auto"/>
            </w:tcBorders>
            <w:shd w:val="clear" w:color="auto" w:fill="auto"/>
            <w:hideMark/>
          </w:tcPr>
          <w:p w:rsidR="00785EEE" w:rsidRPr="009B2E2E" w:rsidRDefault="00785EEE" w:rsidP="001D495A">
            <w:pPr>
              <w:spacing w:after="0" w:line="240" w:lineRule="auto"/>
              <w:jc w:val="center"/>
              <w:rPr>
                <w:rFonts w:ascii="Times New Roman" w:hAnsi="Times New Roman"/>
                <w:sz w:val="20"/>
                <w:szCs w:val="20"/>
                <w:lang w:eastAsia="ru-RU" w:bidi="ar-SA"/>
              </w:rPr>
            </w:pPr>
            <w:r w:rsidRPr="009B2E2E">
              <w:rPr>
                <w:rFonts w:ascii="Times New Roman" w:hAnsi="Times New Roman"/>
                <w:sz w:val="20"/>
                <w:szCs w:val="20"/>
                <w:lang w:eastAsia="ru-RU" w:bidi="ar-SA"/>
              </w:rPr>
              <w:t> </w:t>
            </w:r>
          </w:p>
        </w:tc>
        <w:tc>
          <w:tcPr>
            <w:tcW w:w="3423"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jc w:val="center"/>
              <w:rPr>
                <w:rFonts w:ascii="Times New Roman" w:hAnsi="Times New Roman"/>
                <w:b/>
                <w:bCs/>
                <w:sz w:val="20"/>
                <w:szCs w:val="20"/>
                <w:lang w:eastAsia="ru-RU" w:bidi="ar-SA"/>
              </w:rPr>
            </w:pPr>
            <w:r w:rsidRPr="009B2E2E">
              <w:rPr>
                <w:rFonts w:ascii="Times New Roman" w:hAnsi="Times New Roman"/>
                <w:b/>
                <w:bCs/>
                <w:sz w:val="20"/>
                <w:szCs w:val="20"/>
                <w:lang w:eastAsia="ru-RU" w:bidi="ar-SA"/>
              </w:rPr>
              <w:t> </w:t>
            </w:r>
          </w:p>
        </w:tc>
        <w:tc>
          <w:tcPr>
            <w:tcW w:w="1173"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jc w:val="center"/>
              <w:rPr>
                <w:rFonts w:ascii="Times New Roman" w:hAnsi="Times New Roman"/>
                <w:b/>
                <w:bCs/>
                <w:sz w:val="20"/>
                <w:szCs w:val="20"/>
                <w:lang w:eastAsia="ru-RU" w:bidi="ar-SA"/>
              </w:rPr>
            </w:pPr>
            <w:r w:rsidRPr="009B2E2E">
              <w:rPr>
                <w:rFonts w:ascii="Times New Roman" w:hAnsi="Times New Roman"/>
                <w:b/>
                <w:bCs/>
                <w:sz w:val="20"/>
                <w:szCs w:val="20"/>
                <w:lang w:eastAsia="ru-RU" w:bidi="ar-SA"/>
              </w:rPr>
              <w:t> </w:t>
            </w:r>
          </w:p>
        </w:tc>
        <w:tc>
          <w:tcPr>
            <w:tcW w:w="886"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jc w:val="center"/>
              <w:rPr>
                <w:rFonts w:ascii="Times New Roman" w:hAnsi="Times New Roman"/>
                <w:b/>
                <w:bCs/>
                <w:sz w:val="20"/>
                <w:szCs w:val="20"/>
                <w:lang w:eastAsia="ru-RU" w:bidi="ar-SA"/>
              </w:rPr>
            </w:pPr>
            <w:r w:rsidRPr="009B2E2E">
              <w:rPr>
                <w:rFonts w:ascii="Times New Roman" w:hAnsi="Times New Roman"/>
                <w:b/>
                <w:bCs/>
                <w:sz w:val="20"/>
                <w:szCs w:val="20"/>
                <w:lang w:eastAsia="ru-RU" w:bidi="ar-SA"/>
              </w:rPr>
              <w:t> </w:t>
            </w:r>
          </w:p>
        </w:tc>
        <w:tc>
          <w:tcPr>
            <w:tcW w:w="1166"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jc w:val="center"/>
              <w:rPr>
                <w:rFonts w:ascii="Times New Roman" w:hAnsi="Times New Roman"/>
                <w:b/>
                <w:bCs/>
                <w:sz w:val="20"/>
                <w:szCs w:val="20"/>
                <w:lang w:eastAsia="ru-RU" w:bidi="ar-SA"/>
              </w:rPr>
            </w:pPr>
            <w:r w:rsidRPr="009B2E2E">
              <w:rPr>
                <w:rFonts w:ascii="Times New Roman" w:hAnsi="Times New Roman"/>
                <w:b/>
                <w:bCs/>
                <w:sz w:val="20"/>
                <w:szCs w:val="20"/>
                <w:lang w:eastAsia="ru-RU" w:bidi="ar-SA"/>
              </w:rPr>
              <w:t> </w:t>
            </w:r>
          </w:p>
        </w:tc>
        <w:tc>
          <w:tcPr>
            <w:tcW w:w="1863"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jc w:val="center"/>
              <w:rPr>
                <w:rFonts w:ascii="Times New Roman" w:hAnsi="Times New Roman"/>
                <w:b/>
                <w:bCs/>
                <w:sz w:val="20"/>
                <w:szCs w:val="20"/>
                <w:lang w:eastAsia="ru-RU" w:bidi="ar-SA"/>
              </w:rPr>
            </w:pPr>
            <w:r w:rsidRPr="009B2E2E">
              <w:rPr>
                <w:rFonts w:ascii="Times New Roman" w:hAnsi="Times New Roman"/>
                <w:b/>
                <w:bCs/>
                <w:sz w:val="20"/>
                <w:szCs w:val="20"/>
                <w:lang w:eastAsia="ru-RU" w:bidi="ar-SA"/>
              </w:rPr>
              <w:t> </w:t>
            </w:r>
          </w:p>
        </w:tc>
      </w:tr>
      <w:tr w:rsidR="00785EEE" w:rsidRPr="009B2E2E" w:rsidTr="001D495A">
        <w:trPr>
          <w:trHeight w:val="255"/>
        </w:trPr>
        <w:tc>
          <w:tcPr>
            <w:tcW w:w="1400" w:type="dxa"/>
            <w:tcBorders>
              <w:top w:val="nil"/>
              <w:left w:val="single" w:sz="4" w:space="0" w:color="auto"/>
              <w:bottom w:val="single" w:sz="4" w:space="0" w:color="auto"/>
              <w:right w:val="single" w:sz="4" w:space="0" w:color="auto"/>
            </w:tcBorders>
            <w:shd w:val="clear" w:color="auto" w:fill="auto"/>
            <w:hideMark/>
          </w:tcPr>
          <w:p w:rsidR="00785EEE" w:rsidRPr="009B2E2E" w:rsidRDefault="00785EEE" w:rsidP="001D495A">
            <w:pPr>
              <w:spacing w:after="0" w:line="240" w:lineRule="auto"/>
              <w:jc w:val="center"/>
              <w:rPr>
                <w:rFonts w:ascii="Times New Roman" w:hAnsi="Times New Roman"/>
                <w:sz w:val="20"/>
                <w:szCs w:val="20"/>
                <w:lang w:eastAsia="ru-RU" w:bidi="ar-SA"/>
              </w:rPr>
            </w:pPr>
            <w:r w:rsidRPr="009B2E2E">
              <w:rPr>
                <w:rFonts w:ascii="Times New Roman" w:hAnsi="Times New Roman"/>
                <w:sz w:val="20"/>
                <w:szCs w:val="20"/>
                <w:lang w:eastAsia="ru-RU" w:bidi="ar-SA"/>
              </w:rPr>
              <w:t> </w:t>
            </w:r>
          </w:p>
        </w:tc>
        <w:tc>
          <w:tcPr>
            <w:tcW w:w="3423"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rPr>
                <w:rFonts w:ascii="Times New Roman" w:hAnsi="Times New Roman"/>
                <w:sz w:val="20"/>
                <w:szCs w:val="20"/>
                <w:lang w:eastAsia="ru-RU" w:bidi="ar-SA"/>
              </w:rPr>
            </w:pPr>
            <w:r w:rsidRPr="009B2E2E">
              <w:rPr>
                <w:rFonts w:ascii="Times New Roman" w:hAnsi="Times New Roman"/>
                <w:sz w:val="20"/>
                <w:szCs w:val="20"/>
                <w:lang w:eastAsia="ru-RU" w:bidi="ar-SA"/>
              </w:rPr>
              <w:t>Всего по смете</w:t>
            </w:r>
          </w:p>
        </w:tc>
        <w:tc>
          <w:tcPr>
            <w:tcW w:w="1173"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jc w:val="center"/>
              <w:rPr>
                <w:rFonts w:ascii="Times New Roman" w:hAnsi="Times New Roman"/>
                <w:sz w:val="20"/>
                <w:szCs w:val="20"/>
                <w:lang w:eastAsia="ru-RU" w:bidi="ar-SA"/>
              </w:rPr>
            </w:pPr>
            <w:r w:rsidRPr="009B2E2E">
              <w:rPr>
                <w:rFonts w:ascii="Times New Roman" w:hAnsi="Times New Roman"/>
                <w:sz w:val="20"/>
                <w:szCs w:val="20"/>
                <w:lang w:eastAsia="ru-RU" w:bidi="ar-SA"/>
              </w:rPr>
              <w:t> </w:t>
            </w:r>
          </w:p>
        </w:tc>
        <w:tc>
          <w:tcPr>
            <w:tcW w:w="886"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jc w:val="center"/>
              <w:rPr>
                <w:rFonts w:ascii="Times New Roman" w:hAnsi="Times New Roman"/>
                <w:sz w:val="20"/>
                <w:szCs w:val="20"/>
                <w:lang w:eastAsia="ru-RU" w:bidi="ar-SA"/>
              </w:rPr>
            </w:pPr>
            <w:r w:rsidRPr="009B2E2E">
              <w:rPr>
                <w:rFonts w:ascii="Times New Roman" w:hAnsi="Times New Roman"/>
                <w:sz w:val="20"/>
                <w:szCs w:val="20"/>
                <w:lang w:eastAsia="ru-RU" w:bidi="ar-SA"/>
              </w:rPr>
              <w:t> </w:t>
            </w:r>
          </w:p>
        </w:tc>
        <w:tc>
          <w:tcPr>
            <w:tcW w:w="1166"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jc w:val="center"/>
              <w:rPr>
                <w:rFonts w:ascii="Times New Roman" w:hAnsi="Times New Roman"/>
                <w:sz w:val="20"/>
                <w:szCs w:val="20"/>
                <w:lang w:eastAsia="ru-RU" w:bidi="ar-SA"/>
              </w:rPr>
            </w:pPr>
            <w:r w:rsidRPr="009B2E2E">
              <w:rPr>
                <w:rFonts w:ascii="Times New Roman" w:hAnsi="Times New Roman"/>
                <w:sz w:val="20"/>
                <w:szCs w:val="20"/>
                <w:lang w:eastAsia="ru-RU" w:bidi="ar-SA"/>
              </w:rPr>
              <w:t> </w:t>
            </w:r>
          </w:p>
        </w:tc>
        <w:tc>
          <w:tcPr>
            <w:tcW w:w="1863"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jc w:val="right"/>
              <w:rPr>
                <w:rFonts w:ascii="Times New Roman" w:hAnsi="Times New Roman"/>
                <w:b/>
                <w:bCs/>
                <w:sz w:val="20"/>
                <w:szCs w:val="20"/>
                <w:lang w:eastAsia="ru-RU" w:bidi="ar-SA"/>
              </w:rPr>
            </w:pPr>
            <w:r w:rsidRPr="009B2E2E">
              <w:rPr>
                <w:rFonts w:ascii="Times New Roman" w:hAnsi="Times New Roman"/>
                <w:b/>
                <w:bCs/>
                <w:sz w:val="20"/>
                <w:szCs w:val="20"/>
                <w:lang w:eastAsia="ru-RU" w:bidi="ar-SA"/>
              </w:rPr>
              <w:t> </w:t>
            </w:r>
          </w:p>
        </w:tc>
      </w:tr>
      <w:tr w:rsidR="00785EEE" w:rsidRPr="009B2E2E" w:rsidTr="001D495A">
        <w:trPr>
          <w:trHeight w:val="255"/>
        </w:trPr>
        <w:tc>
          <w:tcPr>
            <w:tcW w:w="1400" w:type="dxa"/>
            <w:tcBorders>
              <w:top w:val="nil"/>
              <w:left w:val="single" w:sz="4" w:space="0" w:color="auto"/>
              <w:bottom w:val="single" w:sz="4" w:space="0" w:color="auto"/>
              <w:right w:val="single" w:sz="4" w:space="0" w:color="auto"/>
            </w:tcBorders>
            <w:shd w:val="clear" w:color="auto" w:fill="auto"/>
            <w:hideMark/>
          </w:tcPr>
          <w:p w:rsidR="00785EEE" w:rsidRPr="009B2E2E" w:rsidRDefault="00785EEE" w:rsidP="001D495A">
            <w:pPr>
              <w:spacing w:after="0" w:line="240" w:lineRule="auto"/>
              <w:jc w:val="center"/>
              <w:rPr>
                <w:rFonts w:ascii="Times New Roman" w:hAnsi="Times New Roman"/>
                <w:sz w:val="20"/>
                <w:szCs w:val="20"/>
                <w:lang w:eastAsia="ru-RU" w:bidi="ar-SA"/>
              </w:rPr>
            </w:pPr>
            <w:r w:rsidRPr="009B2E2E">
              <w:rPr>
                <w:rFonts w:ascii="Times New Roman" w:hAnsi="Times New Roman"/>
                <w:sz w:val="20"/>
                <w:szCs w:val="20"/>
                <w:lang w:eastAsia="ru-RU" w:bidi="ar-SA"/>
              </w:rPr>
              <w:t> </w:t>
            </w:r>
          </w:p>
        </w:tc>
        <w:tc>
          <w:tcPr>
            <w:tcW w:w="3423"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rPr>
                <w:rFonts w:ascii="Times New Roman" w:hAnsi="Times New Roman"/>
                <w:sz w:val="20"/>
                <w:szCs w:val="20"/>
                <w:lang w:eastAsia="ru-RU" w:bidi="ar-SA"/>
              </w:rPr>
            </w:pPr>
            <w:r w:rsidRPr="009B2E2E">
              <w:rPr>
                <w:rFonts w:ascii="Times New Roman" w:hAnsi="Times New Roman"/>
                <w:sz w:val="20"/>
                <w:szCs w:val="20"/>
                <w:lang w:eastAsia="ru-RU" w:bidi="ar-SA"/>
              </w:rPr>
              <w:t>НДС</w:t>
            </w:r>
          </w:p>
        </w:tc>
        <w:tc>
          <w:tcPr>
            <w:tcW w:w="1173"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jc w:val="center"/>
              <w:rPr>
                <w:rFonts w:ascii="Times New Roman" w:hAnsi="Times New Roman"/>
                <w:sz w:val="20"/>
                <w:szCs w:val="20"/>
                <w:lang w:eastAsia="ru-RU" w:bidi="ar-SA"/>
              </w:rPr>
            </w:pPr>
            <w:r w:rsidRPr="009B2E2E">
              <w:rPr>
                <w:rFonts w:ascii="Times New Roman" w:hAnsi="Times New Roman"/>
                <w:sz w:val="20"/>
                <w:szCs w:val="20"/>
                <w:lang w:eastAsia="ru-RU" w:bidi="ar-SA"/>
              </w:rPr>
              <w:t>%</w:t>
            </w:r>
          </w:p>
        </w:tc>
        <w:tc>
          <w:tcPr>
            <w:tcW w:w="886"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jc w:val="center"/>
              <w:rPr>
                <w:rFonts w:ascii="Times New Roman" w:hAnsi="Times New Roman"/>
                <w:sz w:val="20"/>
                <w:szCs w:val="20"/>
                <w:lang w:eastAsia="ru-RU" w:bidi="ar-SA"/>
              </w:rPr>
            </w:pPr>
            <w:r w:rsidRPr="009B2E2E">
              <w:rPr>
                <w:rFonts w:ascii="Times New Roman" w:hAnsi="Times New Roman"/>
                <w:sz w:val="20"/>
                <w:szCs w:val="20"/>
                <w:lang w:eastAsia="ru-RU" w:bidi="ar-SA"/>
              </w:rPr>
              <w:t>18</w:t>
            </w:r>
          </w:p>
        </w:tc>
        <w:tc>
          <w:tcPr>
            <w:tcW w:w="1166"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jc w:val="center"/>
              <w:rPr>
                <w:rFonts w:ascii="Times New Roman" w:hAnsi="Times New Roman"/>
                <w:sz w:val="20"/>
                <w:szCs w:val="20"/>
                <w:lang w:eastAsia="ru-RU" w:bidi="ar-SA"/>
              </w:rPr>
            </w:pPr>
            <w:r w:rsidRPr="009B2E2E">
              <w:rPr>
                <w:rFonts w:ascii="Times New Roman" w:hAnsi="Times New Roman"/>
                <w:sz w:val="20"/>
                <w:szCs w:val="20"/>
                <w:lang w:eastAsia="ru-RU" w:bidi="ar-SA"/>
              </w:rPr>
              <w:t> </w:t>
            </w:r>
          </w:p>
        </w:tc>
        <w:tc>
          <w:tcPr>
            <w:tcW w:w="1863"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jc w:val="right"/>
              <w:rPr>
                <w:rFonts w:ascii="Times New Roman" w:hAnsi="Times New Roman"/>
                <w:sz w:val="20"/>
                <w:szCs w:val="20"/>
                <w:lang w:eastAsia="ru-RU" w:bidi="ar-SA"/>
              </w:rPr>
            </w:pPr>
            <w:r w:rsidRPr="009B2E2E">
              <w:rPr>
                <w:rFonts w:ascii="Times New Roman" w:hAnsi="Times New Roman"/>
                <w:sz w:val="20"/>
                <w:szCs w:val="20"/>
                <w:lang w:eastAsia="ru-RU" w:bidi="ar-SA"/>
              </w:rPr>
              <w:t> </w:t>
            </w:r>
          </w:p>
        </w:tc>
      </w:tr>
      <w:tr w:rsidR="00785EEE" w:rsidRPr="009B2E2E" w:rsidTr="001D495A">
        <w:trPr>
          <w:trHeight w:val="255"/>
        </w:trPr>
        <w:tc>
          <w:tcPr>
            <w:tcW w:w="1400" w:type="dxa"/>
            <w:tcBorders>
              <w:top w:val="nil"/>
              <w:left w:val="single" w:sz="4" w:space="0" w:color="auto"/>
              <w:bottom w:val="single" w:sz="4" w:space="0" w:color="auto"/>
              <w:right w:val="single" w:sz="4" w:space="0" w:color="auto"/>
            </w:tcBorders>
            <w:shd w:val="clear" w:color="auto" w:fill="auto"/>
            <w:hideMark/>
          </w:tcPr>
          <w:p w:rsidR="00785EEE" w:rsidRPr="009B2E2E" w:rsidRDefault="00785EEE" w:rsidP="001D495A">
            <w:pPr>
              <w:spacing w:after="0" w:line="240" w:lineRule="auto"/>
              <w:jc w:val="center"/>
              <w:rPr>
                <w:rFonts w:ascii="Times New Roman" w:hAnsi="Times New Roman"/>
                <w:sz w:val="20"/>
                <w:szCs w:val="20"/>
                <w:lang w:eastAsia="ru-RU" w:bidi="ar-SA"/>
              </w:rPr>
            </w:pPr>
            <w:r w:rsidRPr="009B2E2E">
              <w:rPr>
                <w:rFonts w:ascii="Times New Roman" w:hAnsi="Times New Roman"/>
                <w:sz w:val="20"/>
                <w:szCs w:val="20"/>
                <w:lang w:eastAsia="ru-RU" w:bidi="ar-SA"/>
              </w:rPr>
              <w:t> </w:t>
            </w:r>
          </w:p>
        </w:tc>
        <w:tc>
          <w:tcPr>
            <w:tcW w:w="3423"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rPr>
                <w:rFonts w:ascii="Times New Roman" w:hAnsi="Times New Roman"/>
                <w:sz w:val="20"/>
                <w:szCs w:val="20"/>
                <w:lang w:eastAsia="ru-RU" w:bidi="ar-SA"/>
              </w:rPr>
            </w:pPr>
            <w:r w:rsidRPr="009B2E2E">
              <w:rPr>
                <w:rFonts w:ascii="Times New Roman" w:hAnsi="Times New Roman"/>
                <w:sz w:val="20"/>
                <w:szCs w:val="20"/>
                <w:lang w:eastAsia="ru-RU" w:bidi="ar-SA"/>
              </w:rPr>
              <w:t>Итого по смете с НДС</w:t>
            </w:r>
          </w:p>
        </w:tc>
        <w:tc>
          <w:tcPr>
            <w:tcW w:w="1173"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jc w:val="center"/>
              <w:rPr>
                <w:rFonts w:ascii="Times New Roman" w:hAnsi="Times New Roman"/>
                <w:sz w:val="20"/>
                <w:szCs w:val="20"/>
                <w:lang w:eastAsia="ru-RU" w:bidi="ar-SA"/>
              </w:rPr>
            </w:pPr>
            <w:r w:rsidRPr="009B2E2E">
              <w:rPr>
                <w:rFonts w:ascii="Times New Roman" w:hAnsi="Times New Roman"/>
                <w:sz w:val="20"/>
                <w:szCs w:val="20"/>
                <w:lang w:eastAsia="ru-RU" w:bidi="ar-SA"/>
              </w:rPr>
              <w:t> </w:t>
            </w:r>
          </w:p>
        </w:tc>
        <w:tc>
          <w:tcPr>
            <w:tcW w:w="886"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jc w:val="center"/>
              <w:rPr>
                <w:rFonts w:ascii="Times New Roman" w:hAnsi="Times New Roman"/>
                <w:sz w:val="20"/>
                <w:szCs w:val="20"/>
                <w:lang w:eastAsia="ru-RU" w:bidi="ar-SA"/>
              </w:rPr>
            </w:pPr>
            <w:r w:rsidRPr="009B2E2E">
              <w:rPr>
                <w:rFonts w:ascii="Times New Roman" w:hAnsi="Times New Roman"/>
                <w:sz w:val="20"/>
                <w:szCs w:val="20"/>
                <w:lang w:eastAsia="ru-RU" w:bidi="ar-SA"/>
              </w:rPr>
              <w:t> </w:t>
            </w:r>
          </w:p>
        </w:tc>
        <w:tc>
          <w:tcPr>
            <w:tcW w:w="1166"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jc w:val="center"/>
              <w:rPr>
                <w:rFonts w:ascii="Times New Roman" w:hAnsi="Times New Roman"/>
                <w:sz w:val="20"/>
                <w:szCs w:val="20"/>
                <w:lang w:eastAsia="ru-RU" w:bidi="ar-SA"/>
              </w:rPr>
            </w:pPr>
            <w:r w:rsidRPr="009B2E2E">
              <w:rPr>
                <w:rFonts w:ascii="Times New Roman" w:hAnsi="Times New Roman"/>
                <w:sz w:val="20"/>
                <w:szCs w:val="20"/>
                <w:lang w:eastAsia="ru-RU" w:bidi="ar-SA"/>
              </w:rPr>
              <w:t> </w:t>
            </w:r>
          </w:p>
        </w:tc>
        <w:tc>
          <w:tcPr>
            <w:tcW w:w="1863" w:type="dxa"/>
            <w:tcBorders>
              <w:top w:val="nil"/>
              <w:left w:val="nil"/>
              <w:bottom w:val="single" w:sz="4" w:space="0" w:color="auto"/>
              <w:right w:val="single" w:sz="4" w:space="0" w:color="auto"/>
            </w:tcBorders>
            <w:shd w:val="clear" w:color="auto" w:fill="auto"/>
            <w:hideMark/>
          </w:tcPr>
          <w:p w:rsidR="00785EEE" w:rsidRPr="009B2E2E" w:rsidRDefault="00785EEE" w:rsidP="001D495A">
            <w:pPr>
              <w:spacing w:after="0" w:line="240" w:lineRule="auto"/>
              <w:jc w:val="right"/>
              <w:rPr>
                <w:rFonts w:ascii="Times New Roman" w:hAnsi="Times New Roman"/>
                <w:b/>
                <w:bCs/>
                <w:sz w:val="20"/>
                <w:szCs w:val="20"/>
                <w:lang w:eastAsia="ru-RU" w:bidi="ar-SA"/>
              </w:rPr>
            </w:pPr>
            <w:r w:rsidRPr="009B2E2E">
              <w:rPr>
                <w:rFonts w:ascii="Times New Roman" w:hAnsi="Times New Roman"/>
                <w:b/>
                <w:bCs/>
                <w:sz w:val="20"/>
                <w:szCs w:val="20"/>
                <w:lang w:eastAsia="ru-RU" w:bidi="ar-SA"/>
              </w:rPr>
              <w:t> </w:t>
            </w:r>
          </w:p>
        </w:tc>
      </w:tr>
      <w:tr w:rsidR="00785EEE" w:rsidRPr="009B2E2E" w:rsidTr="001D495A">
        <w:trPr>
          <w:trHeight w:val="285"/>
        </w:trPr>
        <w:tc>
          <w:tcPr>
            <w:tcW w:w="1400" w:type="dxa"/>
            <w:tcBorders>
              <w:top w:val="nil"/>
              <w:left w:val="nil"/>
              <w:bottom w:val="nil"/>
              <w:right w:val="nil"/>
            </w:tcBorders>
            <w:shd w:val="clear" w:color="auto" w:fill="auto"/>
            <w:hideMark/>
          </w:tcPr>
          <w:p w:rsidR="00785EEE" w:rsidRPr="009B2E2E" w:rsidRDefault="00785EEE" w:rsidP="001D495A">
            <w:pPr>
              <w:spacing w:after="0" w:line="240" w:lineRule="auto"/>
              <w:jc w:val="center"/>
              <w:rPr>
                <w:rFonts w:ascii="Times New Roman" w:hAnsi="Times New Roman"/>
                <w:sz w:val="20"/>
                <w:szCs w:val="20"/>
                <w:lang w:eastAsia="ru-RU" w:bidi="ar-SA"/>
              </w:rPr>
            </w:pPr>
          </w:p>
        </w:tc>
        <w:tc>
          <w:tcPr>
            <w:tcW w:w="3423" w:type="dxa"/>
            <w:tcBorders>
              <w:top w:val="nil"/>
              <w:left w:val="nil"/>
              <w:bottom w:val="nil"/>
              <w:right w:val="nil"/>
            </w:tcBorders>
            <w:shd w:val="clear" w:color="auto" w:fill="auto"/>
            <w:hideMark/>
          </w:tcPr>
          <w:p w:rsidR="00785EEE" w:rsidRPr="009B2E2E" w:rsidRDefault="00785EEE" w:rsidP="001D495A">
            <w:pPr>
              <w:spacing w:after="0" w:line="240" w:lineRule="auto"/>
              <w:rPr>
                <w:rFonts w:ascii="Times New Roman" w:hAnsi="Times New Roman"/>
                <w:sz w:val="20"/>
                <w:szCs w:val="20"/>
                <w:lang w:eastAsia="ru-RU" w:bidi="ar-SA"/>
              </w:rPr>
            </w:pPr>
          </w:p>
        </w:tc>
        <w:tc>
          <w:tcPr>
            <w:tcW w:w="1173" w:type="dxa"/>
            <w:tcBorders>
              <w:top w:val="nil"/>
              <w:left w:val="nil"/>
              <w:bottom w:val="nil"/>
              <w:right w:val="nil"/>
            </w:tcBorders>
            <w:shd w:val="clear" w:color="auto" w:fill="auto"/>
            <w:hideMark/>
          </w:tcPr>
          <w:p w:rsidR="00785EEE" w:rsidRPr="009B2E2E" w:rsidRDefault="00785EEE" w:rsidP="001D495A">
            <w:pPr>
              <w:spacing w:after="0" w:line="240" w:lineRule="auto"/>
              <w:rPr>
                <w:rFonts w:ascii="Times New Roman" w:hAnsi="Times New Roman"/>
                <w:sz w:val="20"/>
                <w:szCs w:val="20"/>
                <w:lang w:eastAsia="ru-RU" w:bidi="ar-SA"/>
              </w:rPr>
            </w:pPr>
          </w:p>
        </w:tc>
        <w:tc>
          <w:tcPr>
            <w:tcW w:w="886" w:type="dxa"/>
            <w:tcBorders>
              <w:top w:val="nil"/>
              <w:left w:val="nil"/>
              <w:bottom w:val="nil"/>
              <w:right w:val="nil"/>
            </w:tcBorders>
            <w:shd w:val="clear" w:color="auto" w:fill="auto"/>
            <w:hideMark/>
          </w:tcPr>
          <w:p w:rsidR="00785EEE" w:rsidRPr="009B2E2E" w:rsidRDefault="00785EEE" w:rsidP="001D495A">
            <w:pPr>
              <w:spacing w:after="0" w:line="240" w:lineRule="auto"/>
              <w:jc w:val="center"/>
              <w:rPr>
                <w:rFonts w:ascii="Times New Roman" w:hAnsi="Times New Roman"/>
                <w:sz w:val="20"/>
                <w:szCs w:val="20"/>
                <w:lang w:eastAsia="ru-RU" w:bidi="ar-SA"/>
              </w:rPr>
            </w:pPr>
          </w:p>
        </w:tc>
        <w:tc>
          <w:tcPr>
            <w:tcW w:w="1166" w:type="dxa"/>
            <w:tcBorders>
              <w:top w:val="nil"/>
              <w:left w:val="nil"/>
              <w:bottom w:val="nil"/>
              <w:right w:val="nil"/>
            </w:tcBorders>
            <w:shd w:val="clear" w:color="auto" w:fill="auto"/>
            <w:hideMark/>
          </w:tcPr>
          <w:p w:rsidR="00785EEE" w:rsidRPr="009B2E2E" w:rsidRDefault="00785EEE" w:rsidP="001D495A">
            <w:pPr>
              <w:spacing w:after="0" w:line="240" w:lineRule="auto"/>
              <w:jc w:val="center"/>
              <w:rPr>
                <w:rFonts w:ascii="Times New Roman" w:hAnsi="Times New Roman"/>
                <w:sz w:val="20"/>
                <w:szCs w:val="20"/>
                <w:lang w:eastAsia="ru-RU" w:bidi="ar-SA"/>
              </w:rPr>
            </w:pPr>
          </w:p>
        </w:tc>
        <w:tc>
          <w:tcPr>
            <w:tcW w:w="1863" w:type="dxa"/>
            <w:tcBorders>
              <w:top w:val="nil"/>
              <w:left w:val="nil"/>
              <w:bottom w:val="nil"/>
              <w:right w:val="nil"/>
            </w:tcBorders>
            <w:shd w:val="clear" w:color="auto" w:fill="auto"/>
            <w:hideMark/>
          </w:tcPr>
          <w:p w:rsidR="00785EEE" w:rsidRPr="009B2E2E" w:rsidRDefault="00785EEE" w:rsidP="001D495A">
            <w:pPr>
              <w:spacing w:after="0" w:line="240" w:lineRule="auto"/>
              <w:jc w:val="center"/>
              <w:rPr>
                <w:rFonts w:ascii="Times New Roman" w:hAnsi="Times New Roman"/>
                <w:sz w:val="20"/>
                <w:szCs w:val="20"/>
                <w:lang w:eastAsia="ru-RU" w:bidi="ar-SA"/>
              </w:rPr>
            </w:pPr>
          </w:p>
        </w:tc>
      </w:tr>
      <w:tr w:rsidR="00785EEE" w:rsidRPr="009B2E2E" w:rsidTr="001D495A">
        <w:trPr>
          <w:trHeight w:val="255"/>
        </w:trPr>
        <w:tc>
          <w:tcPr>
            <w:tcW w:w="1400" w:type="dxa"/>
            <w:tcBorders>
              <w:top w:val="nil"/>
              <w:left w:val="nil"/>
              <w:bottom w:val="nil"/>
              <w:right w:val="nil"/>
            </w:tcBorders>
            <w:shd w:val="clear" w:color="auto" w:fill="auto"/>
            <w:hideMark/>
          </w:tcPr>
          <w:p w:rsidR="00785EEE" w:rsidRPr="009B2E2E" w:rsidRDefault="00785EEE" w:rsidP="001D495A">
            <w:pPr>
              <w:spacing w:after="0" w:line="240" w:lineRule="auto"/>
              <w:jc w:val="center"/>
              <w:rPr>
                <w:rFonts w:ascii="Times New Roman" w:hAnsi="Times New Roman"/>
                <w:sz w:val="20"/>
                <w:szCs w:val="20"/>
                <w:lang w:eastAsia="ru-RU" w:bidi="ar-SA"/>
              </w:rPr>
            </w:pPr>
          </w:p>
        </w:tc>
        <w:tc>
          <w:tcPr>
            <w:tcW w:w="3423" w:type="dxa"/>
            <w:tcBorders>
              <w:top w:val="nil"/>
              <w:left w:val="nil"/>
              <w:bottom w:val="nil"/>
              <w:right w:val="nil"/>
            </w:tcBorders>
            <w:shd w:val="clear" w:color="auto" w:fill="auto"/>
            <w:noWrap/>
            <w:vAlign w:val="bottom"/>
            <w:hideMark/>
          </w:tcPr>
          <w:p w:rsidR="00785EEE" w:rsidRPr="009B2E2E" w:rsidRDefault="00785EEE" w:rsidP="001D495A">
            <w:pPr>
              <w:spacing w:after="0" w:line="240" w:lineRule="auto"/>
              <w:rPr>
                <w:rFonts w:ascii="Times New Roman" w:hAnsi="Times New Roman"/>
                <w:sz w:val="20"/>
                <w:szCs w:val="20"/>
                <w:lang w:eastAsia="ru-RU" w:bidi="ar-SA"/>
              </w:rPr>
            </w:pPr>
          </w:p>
        </w:tc>
        <w:tc>
          <w:tcPr>
            <w:tcW w:w="1173" w:type="dxa"/>
            <w:tcBorders>
              <w:top w:val="nil"/>
              <w:left w:val="nil"/>
              <w:bottom w:val="nil"/>
              <w:right w:val="nil"/>
            </w:tcBorders>
            <w:shd w:val="clear" w:color="auto" w:fill="auto"/>
            <w:noWrap/>
            <w:vAlign w:val="bottom"/>
            <w:hideMark/>
          </w:tcPr>
          <w:p w:rsidR="00785EEE" w:rsidRPr="009B2E2E" w:rsidRDefault="00785EEE" w:rsidP="001D495A">
            <w:pPr>
              <w:spacing w:after="0" w:line="240" w:lineRule="auto"/>
              <w:rPr>
                <w:rFonts w:ascii="Times New Roman" w:hAnsi="Times New Roman"/>
                <w:sz w:val="20"/>
                <w:szCs w:val="20"/>
                <w:lang w:eastAsia="ru-RU" w:bidi="ar-SA"/>
              </w:rPr>
            </w:pPr>
          </w:p>
        </w:tc>
        <w:tc>
          <w:tcPr>
            <w:tcW w:w="886" w:type="dxa"/>
            <w:tcBorders>
              <w:top w:val="nil"/>
              <w:left w:val="nil"/>
              <w:bottom w:val="nil"/>
              <w:right w:val="nil"/>
            </w:tcBorders>
            <w:shd w:val="clear" w:color="auto" w:fill="auto"/>
            <w:noWrap/>
            <w:vAlign w:val="bottom"/>
            <w:hideMark/>
          </w:tcPr>
          <w:p w:rsidR="00785EEE" w:rsidRPr="009B2E2E" w:rsidRDefault="00785EEE" w:rsidP="001D495A">
            <w:pPr>
              <w:spacing w:after="0" w:line="240" w:lineRule="auto"/>
              <w:rPr>
                <w:rFonts w:ascii="Times New Roman" w:hAnsi="Times New Roman"/>
                <w:sz w:val="20"/>
                <w:szCs w:val="20"/>
                <w:lang w:eastAsia="ru-RU" w:bidi="ar-SA"/>
              </w:rPr>
            </w:pPr>
          </w:p>
        </w:tc>
        <w:tc>
          <w:tcPr>
            <w:tcW w:w="1166" w:type="dxa"/>
            <w:tcBorders>
              <w:top w:val="nil"/>
              <w:left w:val="nil"/>
              <w:bottom w:val="nil"/>
              <w:right w:val="nil"/>
            </w:tcBorders>
            <w:shd w:val="clear" w:color="auto" w:fill="auto"/>
            <w:noWrap/>
            <w:vAlign w:val="bottom"/>
            <w:hideMark/>
          </w:tcPr>
          <w:p w:rsidR="00785EEE" w:rsidRPr="009B2E2E" w:rsidRDefault="00785EEE" w:rsidP="001D495A">
            <w:pPr>
              <w:spacing w:after="0" w:line="240" w:lineRule="auto"/>
              <w:rPr>
                <w:rFonts w:ascii="Times New Roman" w:hAnsi="Times New Roman"/>
                <w:sz w:val="20"/>
                <w:szCs w:val="20"/>
                <w:lang w:eastAsia="ru-RU" w:bidi="ar-SA"/>
              </w:rPr>
            </w:pPr>
          </w:p>
        </w:tc>
        <w:tc>
          <w:tcPr>
            <w:tcW w:w="1863" w:type="dxa"/>
            <w:tcBorders>
              <w:top w:val="nil"/>
              <w:left w:val="nil"/>
              <w:bottom w:val="nil"/>
              <w:right w:val="nil"/>
            </w:tcBorders>
            <w:shd w:val="clear" w:color="auto" w:fill="auto"/>
            <w:noWrap/>
            <w:vAlign w:val="bottom"/>
            <w:hideMark/>
          </w:tcPr>
          <w:p w:rsidR="00785EEE" w:rsidRPr="009B2E2E" w:rsidRDefault="00785EEE" w:rsidP="001D495A">
            <w:pPr>
              <w:spacing w:after="0" w:line="240" w:lineRule="auto"/>
              <w:rPr>
                <w:rFonts w:ascii="Times New Roman" w:hAnsi="Times New Roman"/>
                <w:sz w:val="20"/>
                <w:szCs w:val="20"/>
                <w:lang w:eastAsia="ru-RU" w:bidi="ar-SA"/>
              </w:rPr>
            </w:pPr>
          </w:p>
        </w:tc>
      </w:tr>
      <w:tr w:rsidR="00785EEE" w:rsidRPr="009B2E2E" w:rsidTr="001D495A">
        <w:trPr>
          <w:trHeight w:val="315"/>
        </w:trPr>
        <w:tc>
          <w:tcPr>
            <w:tcW w:w="1400" w:type="dxa"/>
            <w:tcBorders>
              <w:top w:val="nil"/>
              <w:left w:val="nil"/>
              <w:bottom w:val="nil"/>
              <w:right w:val="nil"/>
            </w:tcBorders>
            <w:shd w:val="clear" w:color="auto" w:fill="auto"/>
            <w:noWrap/>
            <w:vAlign w:val="bottom"/>
            <w:hideMark/>
          </w:tcPr>
          <w:p w:rsidR="00785EEE" w:rsidRPr="009B2E2E" w:rsidRDefault="00785EEE" w:rsidP="001D495A">
            <w:pPr>
              <w:spacing w:after="0" w:line="240" w:lineRule="auto"/>
              <w:rPr>
                <w:rFonts w:ascii="Times New Roman" w:hAnsi="Times New Roman"/>
                <w:sz w:val="20"/>
                <w:szCs w:val="20"/>
                <w:lang w:eastAsia="ru-RU" w:bidi="ar-SA"/>
              </w:rPr>
            </w:pPr>
          </w:p>
        </w:tc>
        <w:tc>
          <w:tcPr>
            <w:tcW w:w="3423" w:type="dxa"/>
            <w:tcBorders>
              <w:top w:val="nil"/>
              <w:left w:val="nil"/>
              <w:bottom w:val="nil"/>
              <w:right w:val="nil"/>
            </w:tcBorders>
            <w:shd w:val="clear" w:color="auto" w:fill="auto"/>
            <w:noWrap/>
            <w:vAlign w:val="bottom"/>
            <w:hideMark/>
          </w:tcPr>
          <w:p w:rsidR="00785EEE" w:rsidRPr="009B2E2E" w:rsidRDefault="00785EEE" w:rsidP="001D495A">
            <w:pPr>
              <w:spacing w:after="0" w:line="240" w:lineRule="auto"/>
              <w:rPr>
                <w:rFonts w:ascii="Times New Roman" w:hAnsi="Times New Roman"/>
                <w:sz w:val="24"/>
                <w:szCs w:val="24"/>
                <w:lang w:eastAsia="ru-RU" w:bidi="ar-SA"/>
              </w:rPr>
            </w:pPr>
          </w:p>
        </w:tc>
        <w:tc>
          <w:tcPr>
            <w:tcW w:w="1173" w:type="dxa"/>
            <w:tcBorders>
              <w:top w:val="nil"/>
              <w:left w:val="nil"/>
              <w:bottom w:val="nil"/>
              <w:right w:val="nil"/>
            </w:tcBorders>
            <w:shd w:val="clear" w:color="auto" w:fill="auto"/>
            <w:noWrap/>
            <w:vAlign w:val="bottom"/>
            <w:hideMark/>
          </w:tcPr>
          <w:p w:rsidR="00785EEE" w:rsidRPr="009B2E2E" w:rsidRDefault="00785EEE" w:rsidP="001D495A">
            <w:pPr>
              <w:spacing w:after="0" w:line="240" w:lineRule="auto"/>
              <w:rPr>
                <w:rFonts w:ascii="Times New Roman" w:hAnsi="Times New Roman"/>
                <w:sz w:val="20"/>
                <w:szCs w:val="20"/>
                <w:lang w:eastAsia="ru-RU" w:bidi="ar-SA"/>
              </w:rPr>
            </w:pPr>
          </w:p>
        </w:tc>
        <w:tc>
          <w:tcPr>
            <w:tcW w:w="886" w:type="dxa"/>
            <w:tcBorders>
              <w:top w:val="nil"/>
              <w:left w:val="nil"/>
              <w:bottom w:val="nil"/>
              <w:right w:val="nil"/>
            </w:tcBorders>
            <w:shd w:val="clear" w:color="auto" w:fill="auto"/>
            <w:noWrap/>
            <w:vAlign w:val="bottom"/>
            <w:hideMark/>
          </w:tcPr>
          <w:p w:rsidR="00785EEE" w:rsidRPr="009B2E2E" w:rsidRDefault="00785EEE" w:rsidP="001D495A">
            <w:pPr>
              <w:spacing w:after="0" w:line="240" w:lineRule="auto"/>
              <w:rPr>
                <w:rFonts w:ascii="Times New Roman" w:hAnsi="Times New Roman"/>
                <w:sz w:val="20"/>
                <w:szCs w:val="20"/>
                <w:lang w:eastAsia="ru-RU" w:bidi="ar-SA"/>
              </w:rPr>
            </w:pPr>
          </w:p>
        </w:tc>
        <w:tc>
          <w:tcPr>
            <w:tcW w:w="1166" w:type="dxa"/>
            <w:tcBorders>
              <w:top w:val="nil"/>
              <w:left w:val="nil"/>
              <w:bottom w:val="nil"/>
              <w:right w:val="nil"/>
            </w:tcBorders>
            <w:shd w:val="clear" w:color="auto" w:fill="auto"/>
            <w:noWrap/>
            <w:vAlign w:val="bottom"/>
            <w:hideMark/>
          </w:tcPr>
          <w:p w:rsidR="00785EEE" w:rsidRPr="009B2E2E" w:rsidRDefault="00785EEE" w:rsidP="001D495A">
            <w:pPr>
              <w:spacing w:after="0" w:line="240" w:lineRule="auto"/>
              <w:rPr>
                <w:rFonts w:ascii="Times New Roman" w:hAnsi="Times New Roman"/>
                <w:sz w:val="20"/>
                <w:szCs w:val="20"/>
                <w:lang w:eastAsia="ru-RU" w:bidi="ar-SA"/>
              </w:rPr>
            </w:pPr>
          </w:p>
        </w:tc>
        <w:tc>
          <w:tcPr>
            <w:tcW w:w="1863" w:type="dxa"/>
            <w:tcBorders>
              <w:top w:val="nil"/>
              <w:left w:val="nil"/>
              <w:bottom w:val="nil"/>
              <w:right w:val="nil"/>
            </w:tcBorders>
            <w:shd w:val="clear" w:color="auto" w:fill="auto"/>
            <w:noWrap/>
            <w:vAlign w:val="bottom"/>
            <w:hideMark/>
          </w:tcPr>
          <w:p w:rsidR="00785EEE" w:rsidRPr="009B2E2E" w:rsidRDefault="00785EEE" w:rsidP="001D495A">
            <w:pPr>
              <w:spacing w:after="0" w:line="240" w:lineRule="auto"/>
              <w:rPr>
                <w:rFonts w:ascii="Times New Roman" w:hAnsi="Times New Roman"/>
                <w:sz w:val="20"/>
                <w:szCs w:val="20"/>
                <w:lang w:eastAsia="ru-RU" w:bidi="ar-SA"/>
              </w:rPr>
            </w:pPr>
          </w:p>
        </w:tc>
      </w:tr>
    </w:tbl>
    <w:p w:rsidR="00785EEE" w:rsidRDefault="00785EEE" w:rsidP="00785EEE">
      <w:pPr>
        <w:spacing w:after="0" w:line="240" w:lineRule="auto"/>
        <w:jc w:val="center"/>
        <w:rPr>
          <w:rFonts w:ascii="Times New Roman" w:hAnsi="Times New Roman"/>
          <w:sz w:val="20"/>
          <w:szCs w:val="20"/>
        </w:rPr>
      </w:pPr>
    </w:p>
    <w:p w:rsidR="00785EEE" w:rsidRPr="009B7058" w:rsidRDefault="00785EEE" w:rsidP="00785EEE">
      <w:pPr>
        <w:spacing w:after="0" w:line="240" w:lineRule="auto"/>
        <w:jc w:val="right"/>
        <w:rPr>
          <w:rFonts w:ascii="Times New Roman" w:hAnsi="Times New Roman"/>
          <w:sz w:val="20"/>
          <w:szCs w:val="20"/>
        </w:rPr>
      </w:pPr>
      <w:r>
        <w:rPr>
          <w:rFonts w:ascii="Times New Roman" w:hAnsi="Times New Roman"/>
          <w:sz w:val="20"/>
          <w:szCs w:val="20"/>
        </w:rPr>
        <w:br w:type="page"/>
      </w:r>
      <w:r w:rsidRPr="009B7058">
        <w:rPr>
          <w:rFonts w:ascii="Times New Roman" w:hAnsi="Times New Roman"/>
          <w:sz w:val="20"/>
          <w:szCs w:val="20"/>
        </w:rPr>
        <w:lastRenderedPageBreak/>
        <w:t xml:space="preserve">Приложение № </w:t>
      </w:r>
      <w:r>
        <w:rPr>
          <w:rFonts w:ascii="Times New Roman" w:hAnsi="Times New Roman"/>
          <w:sz w:val="20"/>
          <w:szCs w:val="20"/>
        </w:rPr>
        <w:t>3</w:t>
      </w:r>
    </w:p>
    <w:p w:rsidR="00785EEE" w:rsidRPr="009B7058" w:rsidRDefault="00785EEE" w:rsidP="00785EEE">
      <w:pPr>
        <w:spacing w:after="0" w:line="240" w:lineRule="auto"/>
        <w:jc w:val="center"/>
        <w:rPr>
          <w:rFonts w:ascii="Times New Roman" w:hAnsi="Times New Roman"/>
          <w:sz w:val="20"/>
          <w:szCs w:val="20"/>
        </w:rPr>
      </w:pPr>
      <w:r w:rsidRPr="009B7058">
        <w:rPr>
          <w:rFonts w:ascii="Times New Roman" w:hAnsi="Times New Roman"/>
          <w:sz w:val="20"/>
          <w:szCs w:val="20"/>
        </w:rPr>
        <w:t xml:space="preserve"> </w:t>
      </w:r>
      <w:r w:rsidRPr="009B7058">
        <w:rPr>
          <w:rFonts w:ascii="Times New Roman" w:hAnsi="Times New Roman"/>
          <w:sz w:val="20"/>
          <w:szCs w:val="20"/>
        </w:rPr>
        <w:tab/>
      </w:r>
      <w:r w:rsidRPr="009B7058">
        <w:rPr>
          <w:rFonts w:ascii="Times New Roman" w:hAnsi="Times New Roman"/>
          <w:sz w:val="20"/>
          <w:szCs w:val="20"/>
        </w:rPr>
        <w:tab/>
      </w:r>
      <w:r w:rsidRPr="009B7058">
        <w:rPr>
          <w:rFonts w:ascii="Times New Roman" w:hAnsi="Times New Roman"/>
          <w:sz w:val="20"/>
          <w:szCs w:val="20"/>
        </w:rPr>
        <w:tab/>
      </w:r>
      <w:r w:rsidRPr="009B7058">
        <w:rPr>
          <w:rFonts w:ascii="Times New Roman" w:hAnsi="Times New Roman"/>
          <w:sz w:val="20"/>
          <w:szCs w:val="20"/>
        </w:rPr>
        <w:tab/>
      </w:r>
      <w:r w:rsidRPr="009B7058">
        <w:rPr>
          <w:rFonts w:ascii="Times New Roman" w:hAnsi="Times New Roman"/>
          <w:sz w:val="20"/>
          <w:szCs w:val="20"/>
        </w:rPr>
        <w:tab/>
      </w:r>
      <w:r w:rsidRPr="009B7058">
        <w:rPr>
          <w:rFonts w:ascii="Times New Roman" w:hAnsi="Times New Roman"/>
          <w:sz w:val="20"/>
          <w:szCs w:val="20"/>
        </w:rPr>
        <w:tab/>
      </w:r>
      <w:r w:rsidRPr="009B7058">
        <w:rPr>
          <w:rFonts w:ascii="Times New Roman" w:hAnsi="Times New Roman"/>
          <w:sz w:val="20"/>
          <w:szCs w:val="20"/>
        </w:rPr>
        <w:tab/>
      </w:r>
      <w:r w:rsidRPr="009B7058">
        <w:rPr>
          <w:rFonts w:ascii="Times New Roman" w:hAnsi="Times New Roman"/>
          <w:sz w:val="20"/>
          <w:szCs w:val="20"/>
        </w:rPr>
        <w:tab/>
      </w:r>
      <w:r w:rsidRPr="009B7058">
        <w:rPr>
          <w:rFonts w:ascii="Times New Roman" w:hAnsi="Times New Roman"/>
          <w:sz w:val="20"/>
          <w:szCs w:val="20"/>
        </w:rPr>
        <w:tab/>
        <w:t xml:space="preserve"> к договору №_____________</w:t>
      </w:r>
    </w:p>
    <w:p w:rsidR="00785EEE" w:rsidRPr="009B7058" w:rsidRDefault="00785EEE" w:rsidP="00785EEE">
      <w:pPr>
        <w:spacing w:after="0" w:line="240" w:lineRule="auto"/>
        <w:ind w:left="5664" w:firstLine="708"/>
        <w:jc w:val="center"/>
        <w:rPr>
          <w:rFonts w:ascii="Times New Roman" w:hAnsi="Times New Roman"/>
          <w:sz w:val="20"/>
          <w:szCs w:val="20"/>
        </w:rPr>
      </w:pPr>
      <w:r w:rsidRPr="009B7058">
        <w:rPr>
          <w:rFonts w:ascii="Times New Roman" w:hAnsi="Times New Roman"/>
          <w:sz w:val="20"/>
          <w:szCs w:val="20"/>
        </w:rPr>
        <w:t xml:space="preserve"> от «______» _________20</w:t>
      </w:r>
      <w:r>
        <w:rPr>
          <w:rFonts w:ascii="Times New Roman" w:hAnsi="Times New Roman"/>
          <w:sz w:val="20"/>
          <w:szCs w:val="20"/>
        </w:rPr>
        <w:t>1_</w:t>
      </w:r>
      <w:r w:rsidRPr="009B7058">
        <w:rPr>
          <w:rFonts w:ascii="Times New Roman" w:hAnsi="Times New Roman"/>
          <w:sz w:val="20"/>
          <w:szCs w:val="20"/>
        </w:rPr>
        <w:t>г.</w:t>
      </w:r>
    </w:p>
    <w:p w:rsidR="00785EEE" w:rsidRDefault="00785EEE" w:rsidP="00785EEE">
      <w:pPr>
        <w:spacing w:after="0"/>
        <w:jc w:val="right"/>
        <w:rPr>
          <w:rFonts w:ascii="Times New Roman" w:hAnsi="Times New Roman"/>
        </w:rPr>
      </w:pPr>
    </w:p>
    <w:p w:rsidR="00785EEE" w:rsidRDefault="00785EEE" w:rsidP="00785EEE">
      <w:pPr>
        <w:spacing w:after="0"/>
        <w:jc w:val="right"/>
        <w:rPr>
          <w:rFonts w:ascii="Times New Roman" w:hAnsi="Times New Roman"/>
        </w:rPr>
      </w:pPr>
    </w:p>
    <w:p w:rsidR="00785EEE" w:rsidRDefault="00785EEE" w:rsidP="00785EEE">
      <w:pPr>
        <w:spacing w:after="0"/>
        <w:jc w:val="right"/>
        <w:rPr>
          <w:rFonts w:ascii="Times New Roman" w:hAnsi="Times New Roman"/>
        </w:rPr>
      </w:pPr>
    </w:p>
    <w:p w:rsidR="00785EEE" w:rsidRPr="009B7058" w:rsidRDefault="00785EEE" w:rsidP="00785EEE">
      <w:pPr>
        <w:spacing w:after="0"/>
        <w:jc w:val="right"/>
        <w:rPr>
          <w:rFonts w:ascii="Times New Roman" w:hAnsi="Times New Roman"/>
        </w:rPr>
      </w:pPr>
    </w:p>
    <w:p w:rsidR="00785EEE" w:rsidRDefault="00785EEE" w:rsidP="00785EEE">
      <w:pPr>
        <w:shd w:val="clear" w:color="auto" w:fill="FFFFFF"/>
        <w:spacing w:before="22"/>
        <w:jc w:val="center"/>
        <w:rPr>
          <w:rFonts w:ascii="Times New Roman" w:hAnsi="Times New Roman"/>
          <w:b/>
          <w:sz w:val="26"/>
          <w:szCs w:val="26"/>
        </w:rPr>
      </w:pPr>
      <w:r w:rsidRPr="009B7058">
        <w:rPr>
          <w:rFonts w:ascii="Times New Roman" w:hAnsi="Times New Roman"/>
          <w:b/>
          <w:sz w:val="26"/>
          <w:szCs w:val="26"/>
        </w:rPr>
        <w:t xml:space="preserve">График производства работ </w:t>
      </w:r>
      <w:proofErr w:type="gramStart"/>
      <w:r>
        <w:rPr>
          <w:rFonts w:ascii="Times New Roman" w:hAnsi="Times New Roman"/>
          <w:b/>
          <w:sz w:val="26"/>
          <w:szCs w:val="26"/>
        </w:rPr>
        <w:t>на</w:t>
      </w:r>
      <w:proofErr w:type="gramEnd"/>
      <w:r w:rsidRPr="009B7058">
        <w:rPr>
          <w:rFonts w:ascii="Times New Roman" w:hAnsi="Times New Roman"/>
          <w:b/>
          <w:sz w:val="26"/>
          <w:szCs w:val="26"/>
        </w:rPr>
        <w:t xml:space="preserve"> </w:t>
      </w:r>
    </w:p>
    <w:p w:rsidR="00785EEE" w:rsidRPr="009B7058" w:rsidRDefault="00785EEE" w:rsidP="00785EEE">
      <w:pPr>
        <w:shd w:val="clear" w:color="auto" w:fill="FFFFFF"/>
        <w:spacing w:before="22"/>
        <w:jc w:val="center"/>
        <w:rPr>
          <w:rFonts w:ascii="Times New Roman" w:hAnsi="Times New Roman"/>
          <w:b/>
          <w:sz w:val="26"/>
          <w:szCs w:val="26"/>
        </w:rPr>
      </w:pPr>
      <w:r>
        <w:rPr>
          <w:rFonts w:ascii="Times New Roman" w:hAnsi="Times New Roman"/>
          <w:b/>
          <w:sz w:val="26"/>
          <w:szCs w:val="26"/>
        </w:rPr>
        <w:t>______________________________________________________</w:t>
      </w:r>
    </w:p>
    <w:tbl>
      <w:tblPr>
        <w:tblpPr w:leftFromText="180" w:rightFromText="180" w:vertAnchor="text" w:horzAnchor="margin" w:tblpX="675" w:tblpY="2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713"/>
        <w:gridCol w:w="2693"/>
      </w:tblGrid>
      <w:tr w:rsidR="00785EEE" w:rsidRPr="009B7058" w:rsidTr="001D495A">
        <w:tc>
          <w:tcPr>
            <w:tcW w:w="675" w:type="dxa"/>
          </w:tcPr>
          <w:p w:rsidR="00785EEE" w:rsidRPr="009B7058" w:rsidRDefault="00785EEE" w:rsidP="001D495A">
            <w:pPr>
              <w:spacing w:after="0" w:line="240" w:lineRule="auto"/>
              <w:jc w:val="center"/>
              <w:rPr>
                <w:rFonts w:ascii="Times New Roman" w:hAnsi="Times New Roman"/>
                <w:sz w:val="26"/>
                <w:szCs w:val="26"/>
              </w:rPr>
            </w:pPr>
            <w:r w:rsidRPr="009B7058">
              <w:rPr>
                <w:rFonts w:ascii="Times New Roman" w:hAnsi="Times New Roman"/>
                <w:sz w:val="26"/>
                <w:szCs w:val="26"/>
              </w:rPr>
              <w:t xml:space="preserve">№ </w:t>
            </w:r>
            <w:proofErr w:type="spellStart"/>
            <w:proofErr w:type="gramStart"/>
            <w:r w:rsidRPr="009B7058">
              <w:rPr>
                <w:rFonts w:ascii="Times New Roman" w:hAnsi="Times New Roman"/>
                <w:sz w:val="26"/>
                <w:szCs w:val="26"/>
              </w:rPr>
              <w:t>п</w:t>
            </w:r>
            <w:proofErr w:type="spellEnd"/>
            <w:proofErr w:type="gramEnd"/>
            <w:r w:rsidRPr="009B7058">
              <w:rPr>
                <w:rFonts w:ascii="Times New Roman" w:hAnsi="Times New Roman"/>
                <w:sz w:val="26"/>
                <w:szCs w:val="26"/>
              </w:rPr>
              <w:t>/</w:t>
            </w:r>
            <w:proofErr w:type="spellStart"/>
            <w:r w:rsidRPr="009B7058">
              <w:rPr>
                <w:rFonts w:ascii="Times New Roman" w:hAnsi="Times New Roman"/>
                <w:sz w:val="26"/>
                <w:szCs w:val="26"/>
              </w:rPr>
              <w:t>п</w:t>
            </w:r>
            <w:proofErr w:type="spellEnd"/>
          </w:p>
        </w:tc>
        <w:tc>
          <w:tcPr>
            <w:tcW w:w="4713" w:type="dxa"/>
          </w:tcPr>
          <w:p w:rsidR="00785EEE" w:rsidRPr="009B7058" w:rsidRDefault="00785EEE" w:rsidP="001D495A">
            <w:pPr>
              <w:spacing w:after="0" w:line="240" w:lineRule="auto"/>
              <w:jc w:val="center"/>
              <w:rPr>
                <w:rFonts w:ascii="Times New Roman" w:hAnsi="Times New Roman"/>
                <w:sz w:val="26"/>
                <w:szCs w:val="26"/>
              </w:rPr>
            </w:pPr>
            <w:r w:rsidRPr="009B7058">
              <w:rPr>
                <w:rFonts w:ascii="Times New Roman" w:hAnsi="Times New Roman"/>
                <w:sz w:val="26"/>
                <w:szCs w:val="26"/>
              </w:rPr>
              <w:t xml:space="preserve">Наименование </w:t>
            </w:r>
            <w:r>
              <w:rPr>
                <w:rFonts w:ascii="Times New Roman" w:hAnsi="Times New Roman"/>
                <w:sz w:val="26"/>
                <w:szCs w:val="26"/>
              </w:rPr>
              <w:t>работ</w:t>
            </w:r>
          </w:p>
        </w:tc>
        <w:tc>
          <w:tcPr>
            <w:tcW w:w="2693" w:type="dxa"/>
          </w:tcPr>
          <w:p w:rsidR="00785EEE" w:rsidRPr="009B7058" w:rsidRDefault="00785EEE" w:rsidP="001D495A">
            <w:pPr>
              <w:spacing w:after="0" w:line="240" w:lineRule="auto"/>
              <w:jc w:val="center"/>
              <w:rPr>
                <w:rFonts w:ascii="Times New Roman" w:hAnsi="Times New Roman"/>
                <w:sz w:val="26"/>
                <w:szCs w:val="26"/>
              </w:rPr>
            </w:pPr>
            <w:r w:rsidRPr="009B7058">
              <w:rPr>
                <w:rFonts w:ascii="Times New Roman" w:hAnsi="Times New Roman"/>
                <w:sz w:val="26"/>
                <w:szCs w:val="26"/>
              </w:rPr>
              <w:t>20</w:t>
            </w:r>
            <w:r>
              <w:rPr>
                <w:rFonts w:ascii="Times New Roman" w:hAnsi="Times New Roman"/>
                <w:sz w:val="26"/>
                <w:szCs w:val="26"/>
              </w:rPr>
              <w:t>15</w:t>
            </w:r>
            <w:r w:rsidRPr="009B7058">
              <w:rPr>
                <w:rFonts w:ascii="Times New Roman" w:hAnsi="Times New Roman"/>
                <w:sz w:val="26"/>
                <w:szCs w:val="26"/>
              </w:rPr>
              <w:t>г.</w:t>
            </w:r>
          </w:p>
        </w:tc>
      </w:tr>
      <w:tr w:rsidR="00785EEE" w:rsidRPr="009B7058" w:rsidTr="001D495A">
        <w:trPr>
          <w:trHeight w:val="368"/>
        </w:trPr>
        <w:tc>
          <w:tcPr>
            <w:tcW w:w="675" w:type="dxa"/>
          </w:tcPr>
          <w:p w:rsidR="00785EEE" w:rsidRPr="009B7058" w:rsidRDefault="00785EEE" w:rsidP="001D495A">
            <w:pPr>
              <w:spacing w:after="0" w:line="240" w:lineRule="auto"/>
              <w:jc w:val="center"/>
              <w:rPr>
                <w:rFonts w:ascii="Times New Roman" w:hAnsi="Times New Roman"/>
                <w:sz w:val="26"/>
                <w:szCs w:val="26"/>
              </w:rPr>
            </w:pPr>
            <w:r w:rsidRPr="009B7058">
              <w:rPr>
                <w:rFonts w:ascii="Times New Roman" w:hAnsi="Times New Roman"/>
                <w:sz w:val="26"/>
                <w:szCs w:val="26"/>
              </w:rPr>
              <w:t>1</w:t>
            </w:r>
          </w:p>
        </w:tc>
        <w:tc>
          <w:tcPr>
            <w:tcW w:w="4713" w:type="dxa"/>
          </w:tcPr>
          <w:p w:rsidR="00785EEE" w:rsidRPr="000B416C" w:rsidRDefault="00785EEE" w:rsidP="001D495A">
            <w:pPr>
              <w:spacing w:line="240" w:lineRule="auto"/>
              <w:rPr>
                <w:rFonts w:ascii="Times New Roman" w:hAnsi="Times New Roman"/>
                <w:sz w:val="24"/>
                <w:szCs w:val="24"/>
              </w:rPr>
            </w:pPr>
          </w:p>
        </w:tc>
        <w:tc>
          <w:tcPr>
            <w:tcW w:w="2693" w:type="dxa"/>
          </w:tcPr>
          <w:p w:rsidR="00785EEE" w:rsidRPr="009B7058" w:rsidRDefault="00785EEE" w:rsidP="001D495A">
            <w:pPr>
              <w:spacing w:after="0" w:line="240" w:lineRule="auto"/>
              <w:jc w:val="center"/>
              <w:rPr>
                <w:rFonts w:ascii="Times New Roman" w:hAnsi="Times New Roman"/>
                <w:sz w:val="26"/>
                <w:szCs w:val="26"/>
              </w:rPr>
            </w:pPr>
          </w:p>
        </w:tc>
      </w:tr>
      <w:tr w:rsidR="00785EEE" w:rsidRPr="009B7058" w:rsidTr="001D495A">
        <w:tc>
          <w:tcPr>
            <w:tcW w:w="675" w:type="dxa"/>
          </w:tcPr>
          <w:p w:rsidR="00785EEE" w:rsidRPr="009B7058" w:rsidRDefault="00785EEE" w:rsidP="001D495A">
            <w:pPr>
              <w:spacing w:after="0" w:line="240" w:lineRule="auto"/>
              <w:jc w:val="center"/>
              <w:rPr>
                <w:rFonts w:ascii="Times New Roman" w:hAnsi="Times New Roman"/>
                <w:sz w:val="26"/>
                <w:szCs w:val="26"/>
              </w:rPr>
            </w:pPr>
            <w:r w:rsidRPr="009B7058">
              <w:rPr>
                <w:rFonts w:ascii="Times New Roman" w:hAnsi="Times New Roman"/>
                <w:sz w:val="26"/>
                <w:szCs w:val="26"/>
              </w:rPr>
              <w:t>2</w:t>
            </w:r>
          </w:p>
        </w:tc>
        <w:tc>
          <w:tcPr>
            <w:tcW w:w="4713" w:type="dxa"/>
          </w:tcPr>
          <w:p w:rsidR="00785EEE" w:rsidRPr="000B416C" w:rsidRDefault="00785EEE" w:rsidP="001D495A">
            <w:pPr>
              <w:spacing w:line="240" w:lineRule="auto"/>
              <w:rPr>
                <w:rFonts w:ascii="Times New Roman" w:hAnsi="Times New Roman"/>
                <w:sz w:val="24"/>
                <w:szCs w:val="24"/>
              </w:rPr>
            </w:pPr>
          </w:p>
        </w:tc>
        <w:tc>
          <w:tcPr>
            <w:tcW w:w="2693" w:type="dxa"/>
          </w:tcPr>
          <w:p w:rsidR="00785EEE" w:rsidRPr="009B7058" w:rsidRDefault="00785EEE" w:rsidP="001D495A">
            <w:pPr>
              <w:spacing w:after="0" w:line="240" w:lineRule="auto"/>
              <w:jc w:val="center"/>
              <w:rPr>
                <w:rFonts w:ascii="Times New Roman" w:hAnsi="Times New Roman"/>
                <w:sz w:val="26"/>
                <w:szCs w:val="26"/>
              </w:rPr>
            </w:pPr>
          </w:p>
        </w:tc>
      </w:tr>
      <w:tr w:rsidR="00785EEE" w:rsidRPr="009B7058" w:rsidTr="001D495A">
        <w:trPr>
          <w:trHeight w:val="396"/>
        </w:trPr>
        <w:tc>
          <w:tcPr>
            <w:tcW w:w="675" w:type="dxa"/>
          </w:tcPr>
          <w:p w:rsidR="00785EEE" w:rsidRPr="009B7058" w:rsidRDefault="00785EEE" w:rsidP="001D495A">
            <w:pPr>
              <w:spacing w:after="0" w:line="240" w:lineRule="auto"/>
              <w:jc w:val="center"/>
              <w:rPr>
                <w:rFonts w:ascii="Times New Roman" w:hAnsi="Times New Roman"/>
                <w:sz w:val="26"/>
                <w:szCs w:val="26"/>
              </w:rPr>
            </w:pPr>
            <w:r>
              <w:rPr>
                <w:rFonts w:ascii="Times New Roman" w:hAnsi="Times New Roman"/>
                <w:sz w:val="26"/>
                <w:szCs w:val="26"/>
              </w:rPr>
              <w:t>3</w:t>
            </w:r>
          </w:p>
        </w:tc>
        <w:tc>
          <w:tcPr>
            <w:tcW w:w="4713" w:type="dxa"/>
          </w:tcPr>
          <w:p w:rsidR="00785EEE" w:rsidRPr="000B416C" w:rsidRDefault="00785EEE" w:rsidP="001D495A">
            <w:pPr>
              <w:spacing w:line="240" w:lineRule="auto"/>
              <w:rPr>
                <w:rFonts w:ascii="Times New Roman" w:hAnsi="Times New Roman"/>
                <w:sz w:val="24"/>
                <w:szCs w:val="24"/>
              </w:rPr>
            </w:pPr>
          </w:p>
        </w:tc>
        <w:tc>
          <w:tcPr>
            <w:tcW w:w="2693" w:type="dxa"/>
          </w:tcPr>
          <w:p w:rsidR="00785EEE" w:rsidRPr="009B7058" w:rsidRDefault="00785EEE" w:rsidP="001D495A">
            <w:pPr>
              <w:spacing w:after="0" w:line="240" w:lineRule="auto"/>
              <w:jc w:val="center"/>
              <w:rPr>
                <w:rFonts w:ascii="Times New Roman" w:hAnsi="Times New Roman"/>
                <w:sz w:val="26"/>
                <w:szCs w:val="26"/>
              </w:rPr>
            </w:pPr>
          </w:p>
        </w:tc>
      </w:tr>
    </w:tbl>
    <w:p w:rsidR="00785EEE" w:rsidRDefault="00785EEE" w:rsidP="00785EEE">
      <w:pPr>
        <w:pageBreakBefore/>
        <w:spacing w:after="0"/>
        <w:rPr>
          <w:rFonts w:ascii="Times New Roman" w:hAnsi="Times New Roman"/>
          <w:sz w:val="24"/>
          <w:szCs w:val="24"/>
        </w:rPr>
      </w:pPr>
    </w:p>
    <w:p w:rsidR="00785EEE" w:rsidRDefault="00785EEE" w:rsidP="00785EEE">
      <w:pPr>
        <w:spacing w:after="0" w:line="240" w:lineRule="auto"/>
        <w:rPr>
          <w:rFonts w:ascii="Times New Roman" w:hAnsi="Times New Roman"/>
          <w:sz w:val="20"/>
          <w:szCs w:val="20"/>
        </w:rPr>
      </w:pPr>
      <w:r>
        <w:rPr>
          <w:rFonts w:ascii="Times New Roman" w:hAnsi="Times New Roman"/>
        </w:rPr>
        <w:t xml:space="preserve">                                                                                                                    </w:t>
      </w:r>
      <w:r>
        <w:rPr>
          <w:rFonts w:ascii="Times New Roman" w:hAnsi="Times New Roman"/>
          <w:sz w:val="20"/>
          <w:szCs w:val="20"/>
        </w:rPr>
        <w:t>Приложение №4</w:t>
      </w:r>
    </w:p>
    <w:p w:rsidR="00785EEE" w:rsidRDefault="00785EEE" w:rsidP="00785EEE">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к договору №______________</w:t>
      </w:r>
    </w:p>
    <w:p w:rsidR="00785EEE" w:rsidRDefault="00785EEE" w:rsidP="00785EEE">
      <w:pPr>
        <w:spacing w:after="0" w:line="240" w:lineRule="auto"/>
        <w:rPr>
          <w:rFonts w:ascii="Times New Roman" w:hAnsi="Times New Roman"/>
          <w:sz w:val="20"/>
          <w:szCs w:val="20"/>
        </w:rPr>
      </w:pPr>
    </w:p>
    <w:p w:rsidR="00785EEE" w:rsidRDefault="00785EEE" w:rsidP="00785EEE">
      <w:pPr>
        <w:spacing w:after="0" w:line="240" w:lineRule="auto"/>
        <w:rPr>
          <w:rFonts w:ascii="Times New Roman" w:hAnsi="Times New Roman"/>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от «___» _____________20__г.</w:t>
      </w:r>
    </w:p>
    <w:p w:rsidR="00785EEE" w:rsidRDefault="00785EEE" w:rsidP="00785EEE">
      <w:pPr>
        <w:spacing w:after="0"/>
        <w:rPr>
          <w:rFonts w:ascii="Times New Roman" w:hAnsi="Times New Roman"/>
        </w:rPr>
      </w:pPr>
    </w:p>
    <w:tbl>
      <w:tblPr>
        <w:tblW w:w="0" w:type="auto"/>
        <w:tblInd w:w="108" w:type="dxa"/>
        <w:tblLayout w:type="fixed"/>
        <w:tblLook w:val="0000"/>
      </w:tblPr>
      <w:tblGrid>
        <w:gridCol w:w="4998"/>
      </w:tblGrid>
      <w:tr w:rsidR="00785EEE" w:rsidTr="001D495A">
        <w:tc>
          <w:tcPr>
            <w:tcW w:w="4998" w:type="dxa"/>
            <w:shd w:val="clear" w:color="auto" w:fill="auto"/>
          </w:tcPr>
          <w:p w:rsidR="00785EEE" w:rsidRDefault="00785EEE" w:rsidP="001D495A">
            <w:pPr>
              <w:spacing w:after="0"/>
              <w:rPr>
                <w:rFonts w:ascii="Times New Roman" w:hAnsi="Times New Roman"/>
                <w:b/>
                <w:sz w:val="24"/>
                <w:szCs w:val="24"/>
              </w:rPr>
            </w:pPr>
            <w:r>
              <w:rPr>
                <w:rFonts w:ascii="Times New Roman" w:hAnsi="Times New Roman"/>
                <w:b/>
                <w:i/>
                <w:sz w:val="24"/>
                <w:szCs w:val="24"/>
              </w:rPr>
              <w:t>«УТВЕРЖДАЮ»</w:t>
            </w:r>
          </w:p>
        </w:tc>
      </w:tr>
      <w:tr w:rsidR="00785EEE" w:rsidTr="001D495A">
        <w:trPr>
          <w:trHeight w:val="1080"/>
        </w:trPr>
        <w:tc>
          <w:tcPr>
            <w:tcW w:w="4998" w:type="dxa"/>
            <w:shd w:val="clear" w:color="auto" w:fill="auto"/>
          </w:tcPr>
          <w:p w:rsidR="00785EEE" w:rsidRDefault="00785EEE" w:rsidP="001D495A">
            <w:pPr>
              <w:spacing w:after="0"/>
              <w:rPr>
                <w:rFonts w:ascii="Times New Roman" w:hAnsi="Times New Roman"/>
                <w:b/>
                <w:sz w:val="24"/>
                <w:szCs w:val="24"/>
              </w:rPr>
            </w:pPr>
            <w:r>
              <w:rPr>
                <w:rFonts w:ascii="Times New Roman" w:hAnsi="Times New Roman"/>
                <w:b/>
                <w:sz w:val="24"/>
                <w:szCs w:val="24"/>
              </w:rPr>
              <w:t>Директор ООО «ЭНЕРГЕТИК»</w:t>
            </w:r>
          </w:p>
          <w:p w:rsidR="00785EEE" w:rsidRDefault="00785EEE" w:rsidP="001D495A">
            <w:pPr>
              <w:spacing w:after="0"/>
              <w:rPr>
                <w:rFonts w:ascii="Times New Roman" w:hAnsi="Times New Roman"/>
                <w:b/>
                <w:sz w:val="24"/>
                <w:szCs w:val="24"/>
              </w:rPr>
            </w:pPr>
            <w:proofErr w:type="spellStart"/>
            <w:r>
              <w:rPr>
                <w:rFonts w:ascii="Times New Roman" w:hAnsi="Times New Roman"/>
                <w:b/>
                <w:sz w:val="24"/>
                <w:szCs w:val="24"/>
              </w:rPr>
              <w:t>Ю.В.Панасенко</w:t>
            </w:r>
            <w:proofErr w:type="spellEnd"/>
            <w:r>
              <w:rPr>
                <w:rFonts w:ascii="Times New Roman" w:hAnsi="Times New Roman"/>
                <w:b/>
                <w:sz w:val="24"/>
                <w:szCs w:val="24"/>
              </w:rPr>
              <w:t xml:space="preserve"> </w:t>
            </w:r>
          </w:p>
          <w:p w:rsidR="00785EEE" w:rsidRDefault="00785EEE" w:rsidP="001D495A">
            <w:pPr>
              <w:spacing w:after="0"/>
              <w:rPr>
                <w:rFonts w:ascii="Times New Roman" w:hAnsi="Times New Roman"/>
                <w:b/>
              </w:rPr>
            </w:pPr>
            <w:r>
              <w:rPr>
                <w:rFonts w:ascii="Times New Roman" w:hAnsi="Times New Roman"/>
                <w:b/>
                <w:sz w:val="24"/>
                <w:szCs w:val="24"/>
              </w:rPr>
              <w:t>МП</w:t>
            </w:r>
          </w:p>
        </w:tc>
      </w:tr>
    </w:tbl>
    <w:p w:rsidR="00785EEE" w:rsidRDefault="00785EEE" w:rsidP="00785EEE">
      <w:pPr>
        <w:spacing w:after="0"/>
        <w:jc w:val="center"/>
        <w:rPr>
          <w:rFonts w:ascii="Times New Roman" w:hAnsi="Times New Roman"/>
          <w:b/>
        </w:rPr>
      </w:pPr>
    </w:p>
    <w:p w:rsidR="00785EEE" w:rsidRDefault="00785EEE" w:rsidP="00785EEE">
      <w:pPr>
        <w:spacing w:after="0"/>
        <w:jc w:val="center"/>
        <w:rPr>
          <w:rFonts w:ascii="Times New Roman" w:hAnsi="Times New Roman"/>
        </w:rPr>
      </w:pPr>
      <w:r>
        <w:rPr>
          <w:rFonts w:ascii="Times New Roman" w:hAnsi="Times New Roman"/>
          <w:b/>
        </w:rPr>
        <w:t>Обязательные требования</w:t>
      </w:r>
    </w:p>
    <w:p w:rsidR="00785EEE" w:rsidRDefault="00785EEE" w:rsidP="00785EEE">
      <w:pPr>
        <w:spacing w:after="0"/>
        <w:jc w:val="center"/>
        <w:rPr>
          <w:rFonts w:ascii="Times New Roman" w:hAnsi="Times New Roman"/>
          <w:i/>
        </w:rPr>
      </w:pPr>
      <w:r>
        <w:rPr>
          <w:rFonts w:ascii="Times New Roman" w:hAnsi="Times New Roman"/>
        </w:rPr>
        <w:t>к подрядной (сервисной) организации в области промышленной безопасности, охраны труда и окружающей среды, пожарной безопасности и предупреждения чрезвычайных ситуаций при выполнении работ на территории заказчика</w:t>
      </w:r>
    </w:p>
    <w:p w:rsidR="00785EEE" w:rsidRDefault="00785EEE" w:rsidP="00785EEE">
      <w:pPr>
        <w:spacing w:after="0"/>
        <w:ind w:left="708" w:firstLine="12"/>
        <w:jc w:val="both"/>
        <w:rPr>
          <w:rFonts w:ascii="Times New Roman" w:hAnsi="Times New Roman"/>
        </w:rPr>
      </w:pPr>
      <w:r>
        <w:rPr>
          <w:rFonts w:ascii="Times New Roman" w:hAnsi="Times New Roman"/>
          <w:i/>
        </w:rPr>
        <w:t>1. Общие требования</w:t>
      </w:r>
    </w:p>
    <w:p w:rsidR="00785EEE" w:rsidRDefault="00785EEE" w:rsidP="00785EEE">
      <w:pPr>
        <w:spacing w:after="0" w:line="240" w:lineRule="auto"/>
        <w:ind w:firstLine="720"/>
        <w:jc w:val="both"/>
        <w:rPr>
          <w:rFonts w:ascii="Times New Roman" w:hAnsi="Times New Roman"/>
        </w:rPr>
      </w:pPr>
      <w:r>
        <w:rPr>
          <w:rFonts w:ascii="Times New Roman" w:hAnsi="Times New Roman"/>
        </w:rPr>
        <w:t xml:space="preserve">1.1.1. Все работники, допущенные для производства работ на территорию объектов заказчика, обязаны знать и соблюдать требования промышленной безопасности, охраны труда и окружающей среды. </w:t>
      </w:r>
    </w:p>
    <w:p w:rsidR="00785EEE" w:rsidRDefault="00785EEE" w:rsidP="00785EEE">
      <w:pPr>
        <w:spacing w:after="0" w:line="240" w:lineRule="auto"/>
        <w:ind w:firstLine="720"/>
        <w:jc w:val="both"/>
        <w:rPr>
          <w:rFonts w:ascii="Times New Roman" w:hAnsi="Times New Roman"/>
        </w:rPr>
      </w:pPr>
      <w:r>
        <w:rPr>
          <w:rFonts w:ascii="Times New Roman" w:hAnsi="Times New Roman"/>
        </w:rPr>
        <w:t>1.1.2. Все работники, допущенные для производства работ на территорию объектов заказчика, обязаны соблюдать трудовую дисциплину и правила внутреннего трудового распорядка, действующие на объекте.</w:t>
      </w:r>
    </w:p>
    <w:p w:rsidR="00785EEE" w:rsidRDefault="00785EEE" w:rsidP="00785EEE">
      <w:pPr>
        <w:spacing w:after="0" w:line="240" w:lineRule="auto"/>
        <w:ind w:firstLine="720"/>
        <w:jc w:val="both"/>
        <w:rPr>
          <w:rFonts w:ascii="Times New Roman" w:hAnsi="Times New Roman"/>
        </w:rPr>
      </w:pPr>
      <w:r>
        <w:rPr>
          <w:rFonts w:ascii="Times New Roman" w:hAnsi="Times New Roman"/>
        </w:rPr>
        <w:t xml:space="preserve">1.1.3. Лица, находящиеся в состоянии алкогольного, наркотического, токсического опьянения к работе не допускаются (отстраняются от выполнения работ). </w:t>
      </w:r>
    </w:p>
    <w:p w:rsidR="00785EEE" w:rsidRDefault="00785EEE" w:rsidP="00785EEE">
      <w:pPr>
        <w:spacing w:after="0" w:line="240" w:lineRule="auto"/>
        <w:ind w:firstLine="720"/>
        <w:jc w:val="both"/>
        <w:rPr>
          <w:rFonts w:ascii="Times New Roman" w:hAnsi="Times New Roman"/>
        </w:rPr>
      </w:pPr>
      <w:r>
        <w:rPr>
          <w:rFonts w:ascii="Times New Roman" w:hAnsi="Times New Roman"/>
        </w:rPr>
        <w:t xml:space="preserve">1.1.4. Руководящие работники подрядной (сервисной) организации обязаны контролировать соблюдение работниками безопасных методов и приемов выполнения работ, а также правильность применения средств индивидуальной и коллективной защиты; соблюдение противопожарных и природоохранных требований; требований промышленной безопасности опасных производственных объектов. При этом обеспечивается беспрепятственный доступ в зону производства работ контролирующих лиц заказчика. В случае выявления нарушений действующих нормативных правовых актов и нормативно-технических документов, создающих угрозу нормальной работе </w:t>
      </w:r>
      <w:proofErr w:type="spellStart"/>
      <w:r>
        <w:rPr>
          <w:rFonts w:ascii="Times New Roman" w:hAnsi="Times New Roman"/>
        </w:rPr>
        <w:t>энергообъекта</w:t>
      </w:r>
      <w:proofErr w:type="spellEnd"/>
      <w:r>
        <w:rPr>
          <w:rFonts w:ascii="Times New Roman" w:hAnsi="Times New Roman"/>
        </w:rPr>
        <w:t xml:space="preserve"> (риск - </w:t>
      </w:r>
      <w:proofErr w:type="gramStart"/>
      <w:r>
        <w:rPr>
          <w:rFonts w:ascii="Times New Roman" w:hAnsi="Times New Roman"/>
        </w:rPr>
        <w:t>травматизма</w:t>
      </w:r>
      <w:proofErr w:type="gramEnd"/>
      <w:r>
        <w:rPr>
          <w:rFonts w:ascii="Times New Roman" w:hAnsi="Times New Roman"/>
        </w:rPr>
        <w:t xml:space="preserve"> как работников подрядной организации, так и персонала </w:t>
      </w:r>
      <w:proofErr w:type="spellStart"/>
      <w:r>
        <w:rPr>
          <w:rFonts w:ascii="Times New Roman" w:hAnsi="Times New Roman"/>
        </w:rPr>
        <w:t>энергообъекта</w:t>
      </w:r>
      <w:proofErr w:type="spellEnd"/>
      <w:r>
        <w:rPr>
          <w:rFonts w:ascii="Times New Roman" w:hAnsi="Times New Roman"/>
        </w:rPr>
        <w:t>; возгорания, пожара, взрыва; повреждения оборудования, зданий, сооружений; неблагоприятное экологическое воздействие и др.) обеспечивается немедленное прекращение работ до устранения выявленных недостатков. При этом ответственность за нарушение сроков выполнения работ возлагается на подрядную (сервисную) организацию.</w:t>
      </w:r>
    </w:p>
    <w:p w:rsidR="00785EEE" w:rsidRDefault="00785EEE" w:rsidP="00785EEE">
      <w:pPr>
        <w:spacing w:after="0" w:line="240" w:lineRule="auto"/>
        <w:ind w:firstLine="720"/>
        <w:jc w:val="both"/>
        <w:rPr>
          <w:rFonts w:ascii="Times New Roman" w:hAnsi="Times New Roman"/>
        </w:rPr>
      </w:pPr>
      <w:r>
        <w:rPr>
          <w:rFonts w:ascii="Times New Roman" w:hAnsi="Times New Roman"/>
        </w:rPr>
        <w:t>1.1.5. Руководящие работники подрядной (сервисной) организации  обязаны обеспечить предоставление уполномоченным лицам заказчика информации и документов, необходимых для осуществления деятельности по обеспечению безопасности производства работ, соблюдению требований Законодательства Российской Федерации в области промышленной безопасности, охраны труда и окружающей среды, пожарной безопасности и предупреждения чрезвычайных ситуаций.</w:t>
      </w:r>
    </w:p>
    <w:p w:rsidR="00785EEE" w:rsidRDefault="00785EEE" w:rsidP="00785EEE">
      <w:pPr>
        <w:spacing w:after="0" w:line="240" w:lineRule="auto"/>
        <w:ind w:firstLine="720"/>
        <w:jc w:val="both"/>
        <w:rPr>
          <w:rFonts w:ascii="Times New Roman" w:hAnsi="Times New Roman"/>
        </w:rPr>
      </w:pPr>
      <w:r>
        <w:rPr>
          <w:rFonts w:ascii="Times New Roman" w:hAnsi="Times New Roman"/>
        </w:rPr>
        <w:t xml:space="preserve">1.1.6. Все работники подрядной (сервисной) организации обязаны принимать все возможные меры по предотвращению ситуаций, создающих угрозу нормальной работе </w:t>
      </w:r>
      <w:proofErr w:type="spellStart"/>
      <w:r>
        <w:rPr>
          <w:rFonts w:ascii="Times New Roman" w:hAnsi="Times New Roman"/>
        </w:rPr>
        <w:t>энергообъекта</w:t>
      </w:r>
      <w:proofErr w:type="spellEnd"/>
      <w:r>
        <w:rPr>
          <w:rFonts w:ascii="Times New Roman" w:hAnsi="Times New Roman"/>
        </w:rPr>
        <w:t>, сохранению жизни и здоровья работников при возникновении таких ситуаций.</w:t>
      </w:r>
    </w:p>
    <w:p w:rsidR="00785EEE" w:rsidRDefault="00785EEE" w:rsidP="00785EEE">
      <w:pPr>
        <w:spacing w:after="0" w:line="240" w:lineRule="auto"/>
        <w:ind w:firstLine="720"/>
        <w:jc w:val="both"/>
        <w:rPr>
          <w:rFonts w:ascii="Times New Roman" w:hAnsi="Times New Roman"/>
        </w:rPr>
      </w:pPr>
      <w:r>
        <w:rPr>
          <w:rFonts w:ascii="Times New Roman" w:hAnsi="Times New Roman"/>
        </w:rPr>
        <w:t xml:space="preserve">1.1.7. Все работники подрядной (сервисной) организации обязаны обеспечить незамедлительное извещение уполномоченных лиц заказчика о любой ситуации, создающей угрозу нормальной работе </w:t>
      </w:r>
      <w:proofErr w:type="spellStart"/>
      <w:r>
        <w:rPr>
          <w:rFonts w:ascii="Times New Roman" w:hAnsi="Times New Roman"/>
        </w:rPr>
        <w:t>энергообъекта</w:t>
      </w:r>
      <w:proofErr w:type="spellEnd"/>
      <w:r>
        <w:rPr>
          <w:rFonts w:ascii="Times New Roman" w:hAnsi="Times New Roman"/>
        </w:rPr>
        <w:t>, угрожающей жизни и здоровью людей, о несчастных случаях с работниками;</w:t>
      </w:r>
    </w:p>
    <w:p w:rsidR="00785EEE" w:rsidRDefault="00785EEE" w:rsidP="00785EEE">
      <w:pPr>
        <w:spacing w:after="0" w:line="240" w:lineRule="auto"/>
        <w:ind w:firstLine="720"/>
        <w:jc w:val="both"/>
        <w:rPr>
          <w:rFonts w:ascii="Times New Roman" w:hAnsi="Times New Roman"/>
        </w:rPr>
      </w:pPr>
      <w:r>
        <w:rPr>
          <w:rFonts w:ascii="Times New Roman" w:hAnsi="Times New Roman"/>
        </w:rPr>
        <w:t xml:space="preserve">1.1.8. Руководящие работники подрядной (сервисной) организации   обязаны обеспечить расследование и учет в установленном порядке (с участием уполномоченных лиц заказчика) всех фактов, создающих угрозу нормальной работе </w:t>
      </w:r>
      <w:proofErr w:type="spellStart"/>
      <w:r>
        <w:rPr>
          <w:rFonts w:ascii="Times New Roman" w:hAnsi="Times New Roman"/>
        </w:rPr>
        <w:t>энергообъекта</w:t>
      </w:r>
      <w:proofErr w:type="spellEnd"/>
      <w:r>
        <w:rPr>
          <w:rFonts w:ascii="Times New Roman" w:hAnsi="Times New Roman"/>
        </w:rPr>
        <w:t>.</w:t>
      </w:r>
    </w:p>
    <w:p w:rsidR="00785EEE" w:rsidRDefault="00785EEE" w:rsidP="00785EEE">
      <w:pPr>
        <w:spacing w:after="0" w:line="240" w:lineRule="auto"/>
        <w:jc w:val="both"/>
        <w:rPr>
          <w:rFonts w:ascii="Times New Roman" w:hAnsi="Times New Roman"/>
        </w:rPr>
      </w:pPr>
      <w:r>
        <w:rPr>
          <w:rFonts w:ascii="Times New Roman" w:hAnsi="Times New Roman"/>
        </w:rPr>
        <w:tab/>
      </w:r>
      <w:r>
        <w:rPr>
          <w:rFonts w:ascii="Times New Roman" w:hAnsi="Times New Roman"/>
          <w:i/>
        </w:rPr>
        <w:t>1.2. Охрана труда</w:t>
      </w:r>
    </w:p>
    <w:p w:rsidR="00785EEE" w:rsidRDefault="00785EEE" w:rsidP="00785EEE">
      <w:pPr>
        <w:spacing w:after="0" w:line="240" w:lineRule="auto"/>
        <w:jc w:val="both"/>
        <w:rPr>
          <w:rFonts w:ascii="Times New Roman" w:hAnsi="Times New Roman"/>
        </w:rPr>
      </w:pPr>
      <w:r>
        <w:rPr>
          <w:rFonts w:ascii="Times New Roman" w:hAnsi="Times New Roman"/>
        </w:rPr>
        <w:tab/>
        <w:t>1.2.1</w:t>
      </w:r>
      <w:proofErr w:type="gramStart"/>
      <w:r>
        <w:rPr>
          <w:rFonts w:ascii="Times New Roman" w:hAnsi="Times New Roman"/>
        </w:rPr>
        <w:t xml:space="preserve"> В</w:t>
      </w:r>
      <w:proofErr w:type="gramEnd"/>
      <w:r>
        <w:rPr>
          <w:rFonts w:ascii="Times New Roman" w:hAnsi="Times New Roman"/>
        </w:rPr>
        <w:t xml:space="preserve">се работники должны быть своевременно обучены безопасным методам и приемам выполнения работ, при приеме на работу пройти стажировку и проверку знаний по охране труда. Периодическая проверка знаний работников должна проводиться не реже 1 раза в 3 года. Лица, не </w:t>
      </w:r>
      <w:r>
        <w:rPr>
          <w:rFonts w:ascii="Times New Roman" w:hAnsi="Times New Roman"/>
        </w:rPr>
        <w:lastRenderedPageBreak/>
        <w:t>прошедшие в установленном порядке обучение, инструктаж по охране труда, стажировку и проверку знаний требований охраны труда, к работе не допускаются.</w:t>
      </w:r>
    </w:p>
    <w:p w:rsidR="00785EEE" w:rsidRDefault="00785EEE" w:rsidP="00785EEE">
      <w:pPr>
        <w:spacing w:after="0" w:line="240" w:lineRule="auto"/>
        <w:jc w:val="both"/>
        <w:rPr>
          <w:rFonts w:ascii="Times New Roman" w:hAnsi="Times New Roman"/>
        </w:rPr>
      </w:pPr>
      <w:r>
        <w:rPr>
          <w:rFonts w:ascii="Times New Roman" w:hAnsi="Times New Roman"/>
        </w:rPr>
        <w:tab/>
        <w:t>1.2.2. Все работники должны быть обучены и владеть практическими навыками оказания первой помощи пострадавшим на производстве.</w:t>
      </w:r>
    </w:p>
    <w:p w:rsidR="00785EEE" w:rsidRDefault="00785EEE" w:rsidP="00785EEE">
      <w:pPr>
        <w:spacing w:after="0" w:line="240" w:lineRule="auto"/>
        <w:jc w:val="both"/>
        <w:rPr>
          <w:rFonts w:ascii="Times New Roman" w:hAnsi="Times New Roman"/>
        </w:rPr>
      </w:pPr>
      <w:r>
        <w:rPr>
          <w:rFonts w:ascii="Times New Roman" w:hAnsi="Times New Roman"/>
        </w:rPr>
        <w:tab/>
        <w:t>1.2.3. Для каждой профессии или вида работ в подрядной (сервисной)  организации должны быть разработаны и в установленном порядке утверждены инструкции по охране труда, а также (в необходимых случаях) проекты производства работ и технологические карты. Все работники должны быть ознакомлены с указанными документами под роспись.</w:t>
      </w:r>
    </w:p>
    <w:p w:rsidR="00785EEE" w:rsidRDefault="00785EEE" w:rsidP="00785EEE">
      <w:pPr>
        <w:spacing w:after="0" w:line="240" w:lineRule="auto"/>
        <w:jc w:val="both"/>
        <w:rPr>
          <w:rFonts w:ascii="Times New Roman" w:hAnsi="Times New Roman"/>
        </w:rPr>
      </w:pPr>
      <w:r>
        <w:rPr>
          <w:rFonts w:ascii="Times New Roman" w:hAnsi="Times New Roman"/>
        </w:rPr>
        <w:tab/>
        <w:t>1.2.4. Все работники, выполняющие работы с вредными и опасными условиями труда, должны своевременно проходить медицинские осмотры (обязательные психиатрические обследования), и допускаться к выполнению работ только при отсутствии медицинских противопоказаний.</w:t>
      </w:r>
    </w:p>
    <w:p w:rsidR="00785EEE" w:rsidRDefault="00785EEE" w:rsidP="00785EEE">
      <w:pPr>
        <w:spacing w:after="0" w:line="240" w:lineRule="auto"/>
        <w:jc w:val="both"/>
        <w:rPr>
          <w:rFonts w:ascii="Times New Roman" w:hAnsi="Times New Roman"/>
        </w:rPr>
      </w:pPr>
      <w:r>
        <w:rPr>
          <w:rFonts w:ascii="Times New Roman" w:hAnsi="Times New Roman"/>
        </w:rPr>
        <w:tab/>
        <w:t xml:space="preserve">1.2.5. Все работники подрядной (сервисной) организации должны проходить необходимые инструктажи по охране труда. Периодические инструктажи должны проводиться с работниками, выполняющими работы с вредными и опасными условиями труда, не реже 1 раза в 6 месяцев. </w:t>
      </w:r>
    </w:p>
    <w:p w:rsidR="00785EEE" w:rsidRDefault="00785EEE" w:rsidP="00785EEE">
      <w:pPr>
        <w:spacing w:after="0" w:line="240" w:lineRule="auto"/>
        <w:jc w:val="both"/>
        <w:rPr>
          <w:rFonts w:ascii="Times New Roman" w:hAnsi="Times New Roman"/>
        </w:rPr>
      </w:pPr>
      <w:r>
        <w:rPr>
          <w:rFonts w:ascii="Times New Roman" w:hAnsi="Times New Roman"/>
        </w:rPr>
        <w:tab/>
        <w:t>1.2.6. Все работники должны быть обеспечены (в соответствии с условиями выполняемых работ) сертифицированными средствами индивидуальной и коллективной защиты, в том числе специальной одеждой и специальной обувью, и обязаны правильно применять их. Лица, не обеспеченные в соответствии с условиями выполняемых работ средствами индивидуальной и коллективной защиты, либо неправильно их применяющие, к работе не допускаются (отстраняются от выполнения работ).</w:t>
      </w:r>
    </w:p>
    <w:p w:rsidR="00785EEE" w:rsidRDefault="00785EEE" w:rsidP="00785EEE">
      <w:pPr>
        <w:spacing w:after="0" w:line="240" w:lineRule="auto"/>
        <w:jc w:val="both"/>
        <w:rPr>
          <w:rFonts w:ascii="Times New Roman" w:hAnsi="Times New Roman"/>
          <w:b/>
        </w:rPr>
      </w:pPr>
      <w:r>
        <w:rPr>
          <w:rFonts w:ascii="Times New Roman" w:hAnsi="Times New Roman"/>
        </w:rPr>
        <w:tab/>
        <w:t>1.2.7. Все работники, допущенные для производства работ на территорию объектов заказчика, обязаны осуществлять совместных действия по охране труда с уполномоченным лицами заказчика (участие в проведении Дней охраны труда и пожарной безопасности, совещаниях по вопросам безопасного производства работ и др.);</w:t>
      </w:r>
    </w:p>
    <w:p w:rsidR="00785EEE" w:rsidRDefault="00785EEE" w:rsidP="00785EEE">
      <w:pPr>
        <w:spacing w:after="0" w:line="240" w:lineRule="auto"/>
        <w:jc w:val="both"/>
        <w:rPr>
          <w:rFonts w:ascii="Times New Roman" w:hAnsi="Times New Roman"/>
        </w:rPr>
      </w:pPr>
      <w:r>
        <w:rPr>
          <w:rFonts w:ascii="Times New Roman" w:hAnsi="Times New Roman"/>
          <w:b/>
        </w:rPr>
        <w:tab/>
      </w:r>
      <w:r>
        <w:rPr>
          <w:rFonts w:ascii="Times New Roman" w:hAnsi="Times New Roman"/>
          <w:i/>
        </w:rPr>
        <w:t>1.3.</w:t>
      </w:r>
      <w:r>
        <w:rPr>
          <w:rFonts w:ascii="Times New Roman" w:hAnsi="Times New Roman"/>
          <w:b/>
        </w:rPr>
        <w:t xml:space="preserve"> </w:t>
      </w:r>
      <w:r>
        <w:rPr>
          <w:rFonts w:ascii="Times New Roman" w:hAnsi="Times New Roman"/>
          <w:i/>
        </w:rPr>
        <w:t>Промышленная безопасность</w:t>
      </w:r>
    </w:p>
    <w:p w:rsidR="00785EEE" w:rsidRDefault="00785EEE" w:rsidP="00785EEE">
      <w:pPr>
        <w:spacing w:after="0" w:line="240" w:lineRule="auto"/>
        <w:ind w:firstLine="708"/>
        <w:jc w:val="both"/>
        <w:rPr>
          <w:rFonts w:ascii="Times New Roman" w:hAnsi="Times New Roman"/>
        </w:rPr>
      </w:pPr>
      <w:r>
        <w:rPr>
          <w:rFonts w:ascii="Times New Roman" w:hAnsi="Times New Roman"/>
        </w:rPr>
        <w:t>1.3.1</w:t>
      </w:r>
      <w:proofErr w:type="gramStart"/>
      <w:r>
        <w:rPr>
          <w:rFonts w:ascii="Times New Roman" w:hAnsi="Times New Roman"/>
        </w:rPr>
        <w:t xml:space="preserve"> В</w:t>
      </w:r>
      <w:proofErr w:type="gramEnd"/>
      <w:r>
        <w:rPr>
          <w:rFonts w:ascii="Times New Roman" w:hAnsi="Times New Roman"/>
        </w:rPr>
        <w:t>се работники, допущенные для производства работ на опасных производственных объектах заказчика, обязаны пройти подготовку и аттестацию в области промышленной безопасности и иметь соответствующие удостоверения.</w:t>
      </w:r>
    </w:p>
    <w:p w:rsidR="00785EEE" w:rsidRDefault="00785EEE" w:rsidP="00785EEE">
      <w:pPr>
        <w:spacing w:after="0" w:line="240" w:lineRule="auto"/>
        <w:ind w:firstLine="708"/>
        <w:jc w:val="both"/>
        <w:rPr>
          <w:rFonts w:ascii="Times New Roman" w:hAnsi="Times New Roman"/>
        </w:rPr>
      </w:pPr>
      <w:r>
        <w:rPr>
          <w:rFonts w:ascii="Times New Roman" w:hAnsi="Times New Roman"/>
        </w:rPr>
        <w:t xml:space="preserve">1.3.2.  Подрядная (сервисная) организация должна иметь лицензию на осуществление конкретного вида деятельности в соответствии с законодательством Российской Федерации. </w:t>
      </w:r>
    </w:p>
    <w:p w:rsidR="00785EEE" w:rsidRDefault="00785EEE" w:rsidP="00785EEE">
      <w:pPr>
        <w:spacing w:after="0" w:line="240" w:lineRule="auto"/>
        <w:ind w:firstLine="708"/>
        <w:jc w:val="both"/>
        <w:rPr>
          <w:rFonts w:ascii="Times New Roman" w:hAnsi="Times New Roman"/>
        </w:rPr>
      </w:pPr>
      <w:r>
        <w:rPr>
          <w:rFonts w:ascii="Times New Roman" w:hAnsi="Times New Roman"/>
        </w:rPr>
        <w:t>1.3.3. Технические устройства, в том числе иностранного производства, применяемые на опасном производственном объекте заказчика, должны иметь сертификат соответствия требованиям промышленной безопасности.</w:t>
      </w:r>
    </w:p>
    <w:p w:rsidR="00785EEE" w:rsidRDefault="00785EEE" w:rsidP="00785EEE">
      <w:pPr>
        <w:spacing w:after="0" w:line="240" w:lineRule="auto"/>
        <w:ind w:firstLine="708"/>
        <w:jc w:val="both"/>
        <w:rPr>
          <w:rFonts w:ascii="Times New Roman" w:hAnsi="Times New Roman"/>
          <w:b/>
        </w:rPr>
      </w:pPr>
      <w:r>
        <w:rPr>
          <w:rFonts w:ascii="Times New Roman" w:hAnsi="Times New Roman"/>
        </w:rPr>
        <w:t>1.3.4. Все работники подрядной (сервисной) организации обязаны соблюдать требования нормативных правовых актов и нормативных технических документов, устанавливающих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785EEE" w:rsidRDefault="00785EEE" w:rsidP="00785EEE">
      <w:pPr>
        <w:spacing w:after="0" w:line="240" w:lineRule="auto"/>
        <w:jc w:val="both"/>
        <w:rPr>
          <w:rFonts w:ascii="Times New Roman" w:hAnsi="Times New Roman"/>
        </w:rPr>
      </w:pPr>
      <w:r>
        <w:rPr>
          <w:rFonts w:ascii="Times New Roman" w:hAnsi="Times New Roman"/>
          <w:b/>
        </w:rPr>
        <w:tab/>
      </w:r>
      <w:r>
        <w:rPr>
          <w:rFonts w:ascii="Times New Roman" w:hAnsi="Times New Roman"/>
          <w:i/>
        </w:rPr>
        <w:t>1.4. Пожарная безопасность</w:t>
      </w:r>
    </w:p>
    <w:p w:rsidR="00785EEE" w:rsidRDefault="00785EEE" w:rsidP="00785EEE">
      <w:pPr>
        <w:spacing w:after="0" w:line="240" w:lineRule="auto"/>
        <w:ind w:firstLine="720"/>
        <w:jc w:val="both"/>
        <w:rPr>
          <w:rFonts w:ascii="Times New Roman" w:hAnsi="Times New Roman"/>
        </w:rPr>
      </w:pPr>
      <w:r>
        <w:rPr>
          <w:rFonts w:ascii="Times New Roman" w:hAnsi="Times New Roman"/>
        </w:rPr>
        <w:t>1.4.1. Все работники подрядной (сервисной) организации должны пройти вводный инструктаж по пожарной безопасности</w:t>
      </w:r>
    </w:p>
    <w:p w:rsidR="00785EEE" w:rsidRDefault="00785EEE" w:rsidP="00785EEE">
      <w:pPr>
        <w:spacing w:after="0" w:line="240" w:lineRule="auto"/>
        <w:ind w:firstLine="708"/>
        <w:jc w:val="both"/>
        <w:rPr>
          <w:rFonts w:ascii="Times New Roman" w:hAnsi="Times New Roman"/>
        </w:rPr>
      </w:pPr>
      <w:r>
        <w:rPr>
          <w:rFonts w:ascii="Times New Roman" w:hAnsi="Times New Roman"/>
        </w:rPr>
        <w:t xml:space="preserve">1.4.2. Все работники подрядной (сервисной) организации должны  проходить необходимые инструктажи по пожарной безопасности. </w:t>
      </w:r>
    </w:p>
    <w:p w:rsidR="00785EEE" w:rsidRDefault="00785EEE" w:rsidP="00785EEE">
      <w:pPr>
        <w:spacing w:after="0" w:line="240" w:lineRule="auto"/>
        <w:ind w:firstLine="708"/>
        <w:jc w:val="both"/>
        <w:rPr>
          <w:rFonts w:ascii="Times New Roman" w:hAnsi="Times New Roman"/>
        </w:rPr>
      </w:pPr>
      <w:r>
        <w:rPr>
          <w:rFonts w:ascii="Times New Roman" w:hAnsi="Times New Roman"/>
        </w:rPr>
        <w:t xml:space="preserve">1.4.3. Все работники должны пройти подготовку по пожарной безопасности. </w:t>
      </w:r>
    </w:p>
    <w:p w:rsidR="00785EEE" w:rsidRDefault="00785EEE" w:rsidP="00785EEE">
      <w:pPr>
        <w:spacing w:after="0" w:line="240" w:lineRule="auto"/>
        <w:ind w:firstLine="708"/>
        <w:jc w:val="both"/>
        <w:rPr>
          <w:rFonts w:ascii="Times New Roman" w:hAnsi="Times New Roman"/>
        </w:rPr>
      </w:pPr>
      <w:r>
        <w:rPr>
          <w:rFonts w:ascii="Times New Roman" w:hAnsi="Times New Roman"/>
        </w:rPr>
        <w:t>1.4.4. Все работники должны быть обучены действиям при обнаружении задымления, загорания, пожара и владеть практическими навыками пользования первичными средствами пожаротушения на производстве.</w:t>
      </w:r>
    </w:p>
    <w:p w:rsidR="00785EEE" w:rsidRDefault="00785EEE" w:rsidP="00785EEE">
      <w:pPr>
        <w:spacing w:after="0" w:line="240" w:lineRule="auto"/>
        <w:ind w:firstLine="708"/>
        <w:jc w:val="both"/>
        <w:rPr>
          <w:rFonts w:ascii="Times New Roman" w:hAnsi="Times New Roman"/>
          <w:b/>
        </w:rPr>
      </w:pPr>
      <w:r>
        <w:rPr>
          <w:rFonts w:ascii="Times New Roman" w:hAnsi="Times New Roman"/>
        </w:rPr>
        <w:t>1.4.5. Все работники, допущенные для производства работ на территорию объектов заказчика, обязаны знать и соблюдать установленные требования пожарной безопасности на рабочем месте, в других помещениях и на территории предприятия, а при возникновении пожара немедленно сообщить вышестоящему руководителю или оперативному персоналу о месте пожара и приступить к его ликвидации.</w:t>
      </w:r>
    </w:p>
    <w:p w:rsidR="00785EEE" w:rsidRDefault="00785EEE" w:rsidP="00785EEE">
      <w:pPr>
        <w:spacing w:after="0" w:line="240" w:lineRule="auto"/>
        <w:jc w:val="both"/>
        <w:rPr>
          <w:rFonts w:ascii="Times New Roman" w:hAnsi="Times New Roman"/>
        </w:rPr>
      </w:pPr>
      <w:r>
        <w:rPr>
          <w:rFonts w:ascii="Times New Roman" w:hAnsi="Times New Roman"/>
          <w:b/>
        </w:rPr>
        <w:tab/>
      </w:r>
      <w:r>
        <w:rPr>
          <w:rFonts w:ascii="Times New Roman" w:hAnsi="Times New Roman"/>
          <w:i/>
        </w:rPr>
        <w:t>1.5. Охрана окружающей среды</w:t>
      </w:r>
    </w:p>
    <w:p w:rsidR="00785EEE" w:rsidRDefault="00785EEE" w:rsidP="00785EEE">
      <w:pPr>
        <w:spacing w:after="0" w:line="240" w:lineRule="auto"/>
        <w:jc w:val="both"/>
        <w:rPr>
          <w:rFonts w:ascii="Times New Roman" w:hAnsi="Times New Roman"/>
        </w:rPr>
      </w:pPr>
      <w:r>
        <w:rPr>
          <w:rFonts w:ascii="Times New Roman" w:hAnsi="Times New Roman"/>
        </w:rPr>
        <w:t xml:space="preserve">     </w:t>
      </w:r>
      <w:r>
        <w:rPr>
          <w:rFonts w:ascii="Times New Roman" w:hAnsi="Times New Roman"/>
        </w:rPr>
        <w:tab/>
        <w:t xml:space="preserve">1.5.1. Подрядная (сервисная) организация обязана: </w:t>
      </w:r>
    </w:p>
    <w:p w:rsidR="00785EEE" w:rsidRDefault="00785EEE" w:rsidP="00785EEE">
      <w:pPr>
        <w:spacing w:after="0" w:line="240" w:lineRule="auto"/>
        <w:jc w:val="both"/>
        <w:rPr>
          <w:rFonts w:ascii="Times New Roman" w:hAnsi="Times New Roman"/>
        </w:rPr>
      </w:pPr>
      <w:r>
        <w:rPr>
          <w:rFonts w:ascii="Times New Roman" w:hAnsi="Times New Roman"/>
        </w:rPr>
        <w:tab/>
        <w:t>1.5.2. При нанесении ущерба окружающей среде по вине Подрядчика  компенсировать за свой счет убытки, причиненные заказчику, третьим лицам.</w:t>
      </w:r>
    </w:p>
    <w:p w:rsidR="00785EEE" w:rsidRDefault="00785EEE" w:rsidP="00785EEE">
      <w:pPr>
        <w:spacing w:after="0" w:line="240" w:lineRule="auto"/>
        <w:jc w:val="both"/>
        <w:rPr>
          <w:rFonts w:ascii="Times New Roman" w:hAnsi="Times New Roman"/>
        </w:rPr>
      </w:pPr>
      <w:r>
        <w:rPr>
          <w:rFonts w:ascii="Times New Roman" w:hAnsi="Times New Roman"/>
        </w:rPr>
        <w:tab/>
        <w:t>1.5.3. Производить полную ликвидацию всех экологических последствий аварий, произошедших по вине Подрядчика.</w:t>
      </w:r>
    </w:p>
    <w:p w:rsidR="00785EEE" w:rsidRDefault="00785EEE" w:rsidP="00785EEE">
      <w:pPr>
        <w:spacing w:after="0" w:line="240" w:lineRule="auto"/>
        <w:jc w:val="both"/>
        <w:rPr>
          <w:rFonts w:ascii="Times New Roman" w:hAnsi="Times New Roman"/>
        </w:rPr>
      </w:pPr>
      <w:r>
        <w:rPr>
          <w:rFonts w:ascii="Times New Roman" w:hAnsi="Times New Roman"/>
        </w:rPr>
        <w:lastRenderedPageBreak/>
        <w:tab/>
        <w:t>1.5.4. Во всех случаях нарушения природоохранного законодательства, имевших место при производстве работ осуществить информирование  Заказчика, в течение 2-х часов с момента обнаружения.</w:t>
      </w:r>
    </w:p>
    <w:p w:rsidR="00785EEE" w:rsidRDefault="00785EEE" w:rsidP="00785EEE">
      <w:pPr>
        <w:spacing w:after="0" w:line="240" w:lineRule="auto"/>
        <w:jc w:val="both"/>
        <w:rPr>
          <w:rFonts w:ascii="Times New Roman" w:hAnsi="Times New Roman"/>
        </w:rPr>
      </w:pPr>
      <w:r>
        <w:rPr>
          <w:rFonts w:ascii="Times New Roman" w:hAnsi="Times New Roman"/>
        </w:rPr>
        <w:tab/>
        <w:t>1.5.5. Подрядная (сервисная) организация обеспечивает сбор, безопасное хранение (в местах, согласованных с Заказчиком),  использование, обезвреживание, транспортировку и размещение опасных отходов, образующихся в процессе работ, выполняемых Подрядчиком, а также зачистку территории и рекультивацию земель по окончанию работ.</w:t>
      </w:r>
    </w:p>
    <w:p w:rsidR="00785EEE" w:rsidRDefault="00785EEE" w:rsidP="00785EEE">
      <w:pPr>
        <w:spacing w:after="0" w:line="240" w:lineRule="auto"/>
        <w:jc w:val="both"/>
        <w:rPr>
          <w:rFonts w:ascii="Times New Roman" w:hAnsi="Times New Roman"/>
        </w:rPr>
      </w:pPr>
      <w:r>
        <w:rPr>
          <w:rFonts w:ascii="Times New Roman" w:hAnsi="Times New Roman"/>
        </w:rPr>
        <w:tab/>
        <w:t>1.5.6. Подрядная (сервисная) организация осуществляет внесение платежей за негативное воздействие на окружающую среду как в пределах установленных ему нормативов, так и сверхнормативных, сверхлимитных.</w:t>
      </w:r>
    </w:p>
    <w:p w:rsidR="00785EEE" w:rsidRDefault="00785EEE" w:rsidP="00785EEE">
      <w:pPr>
        <w:spacing w:after="0" w:line="240" w:lineRule="auto"/>
        <w:jc w:val="both"/>
        <w:rPr>
          <w:rFonts w:ascii="Times New Roman" w:hAnsi="Times New Roman"/>
        </w:rPr>
      </w:pPr>
      <w:r>
        <w:rPr>
          <w:rFonts w:ascii="Times New Roman" w:hAnsi="Times New Roman"/>
        </w:rPr>
        <w:tab/>
        <w:t xml:space="preserve">1.5.6. Подрядная (сервисная) организация обеспечивает разработку нормативной и получение разрешительной документации  на выбросы, сбросы, размещение опасных отходов, образующихся в процессе выполняемых работ, а также другим видам воздействия на окружающую среду. Необходимость разработки вышеуказанной документации определяется природоохранными организациями. </w:t>
      </w:r>
    </w:p>
    <w:p w:rsidR="00785EEE" w:rsidRDefault="00785EEE" w:rsidP="00785EEE">
      <w:pPr>
        <w:spacing w:after="0" w:line="240" w:lineRule="auto"/>
        <w:jc w:val="both"/>
        <w:rPr>
          <w:rFonts w:ascii="Times New Roman" w:hAnsi="Times New Roman"/>
        </w:rPr>
      </w:pPr>
      <w:r>
        <w:rPr>
          <w:rFonts w:ascii="Times New Roman" w:hAnsi="Times New Roman"/>
        </w:rPr>
        <w:tab/>
        <w:t>1.5.7. Подрядной (сервисной) организации запрещается несанкционированное захоронение отходов производства и потребления; загрязнение и захламление площадок и мест производства работ, прилегающих к ним территорий и мест размещения временных вспомогательных зданий и сооружений.</w:t>
      </w:r>
    </w:p>
    <w:p w:rsidR="00785EEE" w:rsidRDefault="00785EEE" w:rsidP="00785EEE">
      <w:pPr>
        <w:spacing w:after="0" w:line="240" w:lineRule="auto"/>
        <w:jc w:val="both"/>
        <w:rPr>
          <w:rFonts w:ascii="Times New Roman" w:hAnsi="Times New Roman"/>
          <w:b/>
        </w:rPr>
      </w:pPr>
      <w:r>
        <w:rPr>
          <w:rFonts w:ascii="Times New Roman" w:hAnsi="Times New Roman"/>
        </w:rPr>
        <w:tab/>
        <w:t>1.5.8. Подрядчик самостоятельно несет полную ответственность за нарушения требований законодательства в сфере природопользования и охраны окружающей среды, допущенные им при производстве работ. Затраты Подрядчика по выплатам соответствующих штрафов, претензий, исков не подлежат возмещению Заказчиком работ.</w:t>
      </w:r>
    </w:p>
    <w:p w:rsidR="00785EEE" w:rsidRDefault="00785EEE" w:rsidP="00785EEE">
      <w:pPr>
        <w:spacing w:after="0" w:line="240" w:lineRule="auto"/>
        <w:jc w:val="both"/>
        <w:rPr>
          <w:rFonts w:ascii="Times New Roman" w:hAnsi="Times New Roman"/>
        </w:rPr>
      </w:pPr>
      <w:r>
        <w:rPr>
          <w:rFonts w:ascii="Times New Roman" w:hAnsi="Times New Roman"/>
          <w:b/>
        </w:rPr>
        <w:tab/>
      </w:r>
      <w:r>
        <w:rPr>
          <w:rFonts w:ascii="Times New Roman" w:hAnsi="Times New Roman"/>
          <w:i/>
        </w:rPr>
        <w:t>1.6. Предупреждение чрезвычайных ситуаций</w:t>
      </w:r>
    </w:p>
    <w:p w:rsidR="00785EEE" w:rsidRDefault="00785EEE" w:rsidP="00785EEE">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1.6.1. Руководители подрядной (сервисной) организации обязаны:</w:t>
      </w:r>
    </w:p>
    <w:p w:rsidR="00785EEE" w:rsidRDefault="00785EEE" w:rsidP="00785EEE">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1.6.2. Осуществлять необходимые меры в области защиты работников и  объектов производства работ от чрезвычайных ситуаций. </w:t>
      </w:r>
    </w:p>
    <w:p w:rsidR="00785EEE" w:rsidRDefault="00785EEE" w:rsidP="00785EEE">
      <w:pPr>
        <w:pStyle w:val="ConsNormal"/>
        <w:widowControl/>
        <w:ind w:firstLine="540"/>
        <w:jc w:val="both"/>
        <w:rPr>
          <w:rFonts w:ascii="Times New Roman" w:hAnsi="Times New Roman" w:cs="Times New Roman"/>
        </w:rPr>
      </w:pPr>
      <w:r>
        <w:rPr>
          <w:rFonts w:ascii="Times New Roman" w:hAnsi="Times New Roman" w:cs="Times New Roman"/>
          <w:sz w:val="22"/>
          <w:szCs w:val="22"/>
        </w:rPr>
        <w:t>1.6.3. Поддерживать готовность к применению сил и сре</w:t>
      </w:r>
      <w:proofErr w:type="gramStart"/>
      <w:r>
        <w:rPr>
          <w:rFonts w:ascii="Times New Roman" w:hAnsi="Times New Roman" w:cs="Times New Roman"/>
          <w:sz w:val="22"/>
          <w:szCs w:val="22"/>
        </w:rPr>
        <w:t>дств пр</w:t>
      </w:r>
      <w:proofErr w:type="gramEnd"/>
      <w:r>
        <w:rPr>
          <w:rFonts w:ascii="Times New Roman" w:hAnsi="Times New Roman" w:cs="Times New Roman"/>
          <w:sz w:val="22"/>
          <w:szCs w:val="22"/>
        </w:rPr>
        <w:t>едупреждения и ликвидации чрезвычайных ситуаций, осуществлять обучение работников способам защиты и действиям в чрезвычайных ситуациях.</w:t>
      </w:r>
    </w:p>
    <w:p w:rsidR="00785EEE" w:rsidRDefault="00785EEE" w:rsidP="00785EEE">
      <w:pPr>
        <w:spacing w:after="0" w:line="240" w:lineRule="auto"/>
        <w:jc w:val="both"/>
        <w:rPr>
          <w:rFonts w:ascii="Times New Roman" w:hAnsi="Times New Roman"/>
        </w:rPr>
      </w:pPr>
      <w:r>
        <w:rPr>
          <w:rFonts w:ascii="Times New Roman" w:hAnsi="Times New Roman"/>
        </w:rPr>
        <w:t xml:space="preserve">       1.6.4. Предоставлять в установленном порядке информацию в области защиты населения и территорий от чрезвычайных ситуаций, а также оповещать работников об угрозе возникновения или о возникновении чрезвычайных ситуаций.</w:t>
      </w:r>
    </w:p>
    <w:p w:rsidR="00785EEE" w:rsidRDefault="00785EEE" w:rsidP="00785EEE">
      <w:pPr>
        <w:pStyle w:val="ConsNormal"/>
        <w:widowControl/>
        <w:ind w:firstLine="539"/>
        <w:jc w:val="both"/>
        <w:rPr>
          <w:rFonts w:ascii="Times New Roman" w:hAnsi="Times New Roman" w:cs="Times New Roman"/>
          <w:sz w:val="22"/>
          <w:szCs w:val="22"/>
        </w:rPr>
      </w:pPr>
      <w:r>
        <w:rPr>
          <w:rFonts w:ascii="Times New Roman" w:hAnsi="Times New Roman" w:cs="Times New Roman"/>
          <w:sz w:val="22"/>
          <w:szCs w:val="22"/>
        </w:rPr>
        <w:t>1.6.5. Работники подрядной (сервисной) организации обязаны:</w:t>
      </w:r>
    </w:p>
    <w:p w:rsidR="00785EEE" w:rsidRDefault="00785EEE" w:rsidP="00785EEE">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1.6.6</w:t>
      </w:r>
      <w:proofErr w:type="gramStart"/>
      <w:r>
        <w:rPr>
          <w:rFonts w:ascii="Times New Roman" w:hAnsi="Times New Roman" w:cs="Times New Roman"/>
          <w:sz w:val="22"/>
          <w:szCs w:val="22"/>
        </w:rPr>
        <w:t xml:space="preserve"> С</w:t>
      </w:r>
      <w:proofErr w:type="gramEnd"/>
      <w:r>
        <w:rPr>
          <w:rFonts w:ascii="Times New Roman" w:hAnsi="Times New Roman" w:cs="Times New Roman"/>
          <w:sz w:val="22"/>
          <w:szCs w:val="22"/>
        </w:rPr>
        <w:t>облюдать законы, иные нормативные правовые акты Российской Федерации и субъектов Российской Федерации в области защиты населения и территорий от чрезвычайных ситуаций.</w:t>
      </w:r>
    </w:p>
    <w:p w:rsidR="00785EEE" w:rsidRDefault="00785EEE" w:rsidP="00785EEE">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1.6.7. Выполнять установленные на </w:t>
      </w:r>
      <w:proofErr w:type="spellStart"/>
      <w:r>
        <w:rPr>
          <w:rFonts w:ascii="Times New Roman" w:hAnsi="Times New Roman" w:cs="Times New Roman"/>
          <w:sz w:val="22"/>
          <w:szCs w:val="22"/>
        </w:rPr>
        <w:t>энергообъекте</w:t>
      </w:r>
      <w:proofErr w:type="spellEnd"/>
      <w:r>
        <w:rPr>
          <w:rFonts w:ascii="Times New Roman" w:hAnsi="Times New Roman" w:cs="Times New Roman"/>
          <w:sz w:val="22"/>
          <w:szCs w:val="22"/>
        </w:rPr>
        <w:t xml:space="preserve"> правила поведения при угрозе и возникновении чрезвычайных ситуаций.</w:t>
      </w:r>
    </w:p>
    <w:p w:rsidR="00785EEE" w:rsidRDefault="00785EEE" w:rsidP="00785EEE">
      <w:pPr>
        <w:pStyle w:val="ConsNormal"/>
        <w:widowControl/>
        <w:ind w:firstLine="540"/>
        <w:jc w:val="both"/>
        <w:rPr>
          <w:rFonts w:ascii="Times New Roman" w:hAnsi="Times New Roman" w:cs="Times New Roman"/>
          <w:b/>
          <w:bCs/>
          <w:color w:val="365F91"/>
        </w:rPr>
      </w:pPr>
      <w:r>
        <w:rPr>
          <w:rFonts w:ascii="Times New Roman" w:hAnsi="Times New Roman" w:cs="Times New Roman"/>
          <w:sz w:val="22"/>
          <w:szCs w:val="22"/>
        </w:rPr>
        <w:t>1.6.8. Оказывать содействие заказчику в проведении аварийно - спасательных и других неотложных работ.</w:t>
      </w:r>
    </w:p>
    <w:p w:rsidR="00785EEE" w:rsidRDefault="00785EEE" w:rsidP="00785EEE">
      <w:pPr>
        <w:spacing w:after="0" w:line="240" w:lineRule="auto"/>
        <w:rPr>
          <w:rFonts w:ascii="Times New Roman" w:hAnsi="Times New Roman"/>
          <w:b/>
          <w:bCs/>
          <w:color w:val="365F91"/>
        </w:rPr>
      </w:pPr>
    </w:p>
    <w:tbl>
      <w:tblPr>
        <w:tblW w:w="0" w:type="auto"/>
        <w:tblLayout w:type="fixed"/>
        <w:tblLook w:val="0000"/>
      </w:tblPr>
      <w:tblGrid>
        <w:gridCol w:w="4997"/>
        <w:gridCol w:w="4998"/>
      </w:tblGrid>
      <w:tr w:rsidR="00785EEE" w:rsidTr="001D495A">
        <w:tc>
          <w:tcPr>
            <w:tcW w:w="4997" w:type="dxa"/>
            <w:shd w:val="clear" w:color="auto" w:fill="auto"/>
          </w:tcPr>
          <w:p w:rsidR="00785EEE" w:rsidRDefault="00785EEE" w:rsidP="001D495A">
            <w:pPr>
              <w:spacing w:after="0" w:line="240" w:lineRule="auto"/>
              <w:jc w:val="center"/>
              <w:rPr>
                <w:rFonts w:ascii="Times New Roman" w:hAnsi="Times New Roman"/>
                <w:sz w:val="24"/>
                <w:szCs w:val="24"/>
              </w:rPr>
            </w:pPr>
            <w:r>
              <w:rPr>
                <w:rFonts w:ascii="Times New Roman" w:hAnsi="Times New Roman"/>
                <w:sz w:val="24"/>
                <w:szCs w:val="24"/>
              </w:rPr>
              <w:t>Заказчик:</w:t>
            </w:r>
          </w:p>
        </w:tc>
        <w:tc>
          <w:tcPr>
            <w:tcW w:w="4998" w:type="dxa"/>
            <w:shd w:val="clear" w:color="auto" w:fill="auto"/>
          </w:tcPr>
          <w:p w:rsidR="00785EEE" w:rsidRDefault="00785EEE" w:rsidP="001D495A">
            <w:pPr>
              <w:spacing w:after="0" w:line="240" w:lineRule="auto"/>
              <w:jc w:val="center"/>
              <w:rPr>
                <w:rFonts w:ascii="Times New Roman" w:hAnsi="Times New Roman"/>
                <w:sz w:val="24"/>
                <w:szCs w:val="24"/>
              </w:rPr>
            </w:pPr>
            <w:r>
              <w:rPr>
                <w:rFonts w:ascii="Times New Roman" w:hAnsi="Times New Roman"/>
                <w:sz w:val="24"/>
                <w:szCs w:val="24"/>
              </w:rPr>
              <w:t>Подрядчик:</w:t>
            </w:r>
          </w:p>
        </w:tc>
      </w:tr>
      <w:tr w:rsidR="00785EEE" w:rsidTr="001D495A">
        <w:tc>
          <w:tcPr>
            <w:tcW w:w="4997" w:type="dxa"/>
            <w:shd w:val="clear" w:color="auto" w:fill="auto"/>
          </w:tcPr>
          <w:p w:rsidR="00785EEE" w:rsidRDefault="00785EEE" w:rsidP="001D495A">
            <w:pPr>
              <w:spacing w:after="0" w:line="240" w:lineRule="auto"/>
              <w:rPr>
                <w:rFonts w:ascii="Times New Roman" w:hAnsi="Times New Roman"/>
                <w:sz w:val="24"/>
                <w:szCs w:val="24"/>
                <w:lang w:val="en-US"/>
              </w:rPr>
            </w:pPr>
            <w:r>
              <w:rPr>
                <w:rFonts w:ascii="Times New Roman" w:hAnsi="Times New Roman"/>
                <w:sz w:val="24"/>
                <w:szCs w:val="24"/>
              </w:rPr>
              <w:t xml:space="preserve"> </w:t>
            </w:r>
          </w:p>
        </w:tc>
        <w:tc>
          <w:tcPr>
            <w:tcW w:w="4998" w:type="dxa"/>
            <w:shd w:val="clear" w:color="auto" w:fill="auto"/>
          </w:tcPr>
          <w:p w:rsidR="00785EEE" w:rsidRDefault="00785EEE" w:rsidP="001D495A">
            <w:pPr>
              <w:pStyle w:val="ad"/>
              <w:snapToGrid w:val="0"/>
              <w:spacing w:after="0" w:line="240" w:lineRule="auto"/>
              <w:ind w:right="-2"/>
              <w:rPr>
                <w:rFonts w:ascii="Times New Roman" w:hAnsi="Times New Roman"/>
                <w:sz w:val="24"/>
                <w:szCs w:val="24"/>
                <w:lang w:val="en-US"/>
              </w:rPr>
            </w:pPr>
          </w:p>
        </w:tc>
      </w:tr>
      <w:tr w:rsidR="00785EEE" w:rsidTr="001D495A">
        <w:tc>
          <w:tcPr>
            <w:tcW w:w="4997" w:type="dxa"/>
            <w:shd w:val="clear" w:color="auto" w:fill="auto"/>
          </w:tcPr>
          <w:p w:rsidR="00785EEE" w:rsidRDefault="00785EEE" w:rsidP="001D495A">
            <w:pPr>
              <w:snapToGrid w:val="0"/>
              <w:spacing w:after="0"/>
              <w:rPr>
                <w:rFonts w:ascii="Times New Roman" w:hAnsi="Times New Roman"/>
                <w:sz w:val="24"/>
                <w:szCs w:val="24"/>
              </w:rPr>
            </w:pPr>
          </w:p>
          <w:p w:rsidR="00785EEE" w:rsidRDefault="00785EEE" w:rsidP="001D495A">
            <w:pPr>
              <w:spacing w:after="0"/>
              <w:rPr>
                <w:rFonts w:ascii="Times New Roman" w:hAnsi="Times New Roman"/>
                <w:sz w:val="24"/>
                <w:szCs w:val="24"/>
              </w:rPr>
            </w:pPr>
            <w:r>
              <w:rPr>
                <w:rFonts w:ascii="Times New Roman" w:hAnsi="Times New Roman"/>
                <w:sz w:val="24"/>
                <w:szCs w:val="24"/>
              </w:rPr>
              <w:t>От Заказчика:</w:t>
            </w:r>
          </w:p>
          <w:p w:rsidR="00785EEE" w:rsidRDefault="00785EEE" w:rsidP="001D495A">
            <w:pPr>
              <w:spacing w:after="0"/>
              <w:rPr>
                <w:rFonts w:ascii="Times New Roman" w:hAnsi="Times New Roman"/>
                <w:sz w:val="24"/>
                <w:szCs w:val="24"/>
              </w:rPr>
            </w:pPr>
            <w:r>
              <w:rPr>
                <w:rFonts w:ascii="Times New Roman" w:hAnsi="Times New Roman"/>
                <w:sz w:val="24"/>
                <w:szCs w:val="24"/>
              </w:rPr>
              <w:t>Директор ООО «ЭНЕРГЕТИК»</w:t>
            </w:r>
          </w:p>
        </w:tc>
        <w:tc>
          <w:tcPr>
            <w:tcW w:w="4998" w:type="dxa"/>
            <w:shd w:val="clear" w:color="auto" w:fill="auto"/>
          </w:tcPr>
          <w:p w:rsidR="00785EEE" w:rsidRDefault="00785EEE" w:rsidP="001D495A">
            <w:pPr>
              <w:snapToGrid w:val="0"/>
              <w:spacing w:after="0"/>
              <w:rPr>
                <w:rFonts w:ascii="Times New Roman" w:hAnsi="Times New Roman"/>
                <w:sz w:val="24"/>
                <w:szCs w:val="24"/>
              </w:rPr>
            </w:pPr>
          </w:p>
          <w:p w:rsidR="00785EEE" w:rsidRDefault="00785EEE" w:rsidP="001D495A">
            <w:pPr>
              <w:spacing w:after="0"/>
              <w:rPr>
                <w:rFonts w:ascii="Times New Roman" w:hAnsi="Times New Roman"/>
                <w:sz w:val="24"/>
                <w:szCs w:val="24"/>
              </w:rPr>
            </w:pPr>
            <w:r>
              <w:rPr>
                <w:rFonts w:ascii="Times New Roman" w:hAnsi="Times New Roman"/>
                <w:sz w:val="24"/>
                <w:szCs w:val="24"/>
              </w:rPr>
              <w:t xml:space="preserve">      От Подрядчика:</w:t>
            </w:r>
          </w:p>
        </w:tc>
      </w:tr>
      <w:tr w:rsidR="00785EEE" w:rsidTr="001D495A">
        <w:tc>
          <w:tcPr>
            <w:tcW w:w="4997" w:type="dxa"/>
            <w:shd w:val="clear" w:color="auto" w:fill="auto"/>
          </w:tcPr>
          <w:p w:rsidR="00785EEE" w:rsidRDefault="00785EEE" w:rsidP="001D495A">
            <w:pPr>
              <w:snapToGrid w:val="0"/>
              <w:spacing w:after="0"/>
              <w:rPr>
                <w:rFonts w:ascii="Times New Roman" w:hAnsi="Times New Roman"/>
                <w:sz w:val="24"/>
                <w:szCs w:val="24"/>
              </w:rPr>
            </w:pPr>
          </w:p>
        </w:tc>
        <w:tc>
          <w:tcPr>
            <w:tcW w:w="4998" w:type="dxa"/>
            <w:shd w:val="clear" w:color="auto" w:fill="auto"/>
          </w:tcPr>
          <w:p w:rsidR="00785EEE" w:rsidRDefault="00785EEE" w:rsidP="001D495A">
            <w:pPr>
              <w:snapToGrid w:val="0"/>
              <w:spacing w:after="0"/>
              <w:rPr>
                <w:rFonts w:ascii="Times New Roman" w:hAnsi="Times New Roman"/>
                <w:sz w:val="24"/>
                <w:szCs w:val="24"/>
              </w:rPr>
            </w:pPr>
          </w:p>
        </w:tc>
      </w:tr>
      <w:tr w:rsidR="00785EEE" w:rsidTr="001D495A">
        <w:tc>
          <w:tcPr>
            <w:tcW w:w="4997" w:type="dxa"/>
            <w:shd w:val="clear" w:color="auto" w:fill="auto"/>
          </w:tcPr>
          <w:p w:rsidR="00785EEE" w:rsidRDefault="00785EEE" w:rsidP="001D495A">
            <w:pPr>
              <w:spacing w:after="0"/>
              <w:rPr>
                <w:rFonts w:ascii="Times New Roman" w:hAnsi="Times New Roman"/>
              </w:rPr>
            </w:pPr>
            <w:r>
              <w:rPr>
                <w:rFonts w:ascii="Times New Roman" w:hAnsi="Times New Roman"/>
              </w:rPr>
              <w:t>________________</w:t>
            </w:r>
            <w:proofErr w:type="spellStart"/>
            <w:r>
              <w:rPr>
                <w:rFonts w:ascii="Times New Roman" w:hAnsi="Times New Roman"/>
              </w:rPr>
              <w:t>Ю.В.Панасенко</w:t>
            </w:r>
            <w:proofErr w:type="spellEnd"/>
            <w:r>
              <w:rPr>
                <w:rFonts w:ascii="Times New Roman" w:hAnsi="Times New Roman"/>
              </w:rPr>
              <w:t xml:space="preserve"> </w:t>
            </w:r>
          </w:p>
          <w:p w:rsidR="00785EEE" w:rsidRDefault="00785EEE" w:rsidP="001D495A">
            <w:pPr>
              <w:spacing w:after="0"/>
              <w:rPr>
                <w:rFonts w:ascii="Times New Roman" w:hAnsi="Times New Roman"/>
              </w:rPr>
            </w:pPr>
            <w:r>
              <w:rPr>
                <w:rFonts w:ascii="Times New Roman" w:hAnsi="Times New Roman"/>
              </w:rPr>
              <w:t>М.П.</w:t>
            </w:r>
          </w:p>
        </w:tc>
        <w:tc>
          <w:tcPr>
            <w:tcW w:w="4998" w:type="dxa"/>
            <w:shd w:val="clear" w:color="auto" w:fill="auto"/>
          </w:tcPr>
          <w:p w:rsidR="00785EEE" w:rsidRDefault="00785EEE" w:rsidP="001D495A">
            <w:pPr>
              <w:spacing w:after="0"/>
              <w:rPr>
                <w:rFonts w:ascii="Times New Roman" w:hAnsi="Times New Roman"/>
              </w:rPr>
            </w:pPr>
            <w:r>
              <w:rPr>
                <w:rFonts w:ascii="Times New Roman" w:hAnsi="Times New Roman"/>
              </w:rPr>
              <w:t xml:space="preserve">           _________________________ </w:t>
            </w:r>
          </w:p>
          <w:p w:rsidR="00785EEE" w:rsidRDefault="00785EEE" w:rsidP="001D495A">
            <w:pPr>
              <w:spacing w:after="0"/>
              <w:rPr>
                <w:rFonts w:ascii="Times New Roman" w:hAnsi="Times New Roman"/>
                <w:b/>
                <w:bCs/>
                <w:color w:val="365F91"/>
              </w:rPr>
            </w:pPr>
            <w:r>
              <w:rPr>
                <w:rFonts w:ascii="Times New Roman" w:hAnsi="Times New Roman"/>
              </w:rPr>
              <w:t xml:space="preserve">        М.П.</w:t>
            </w:r>
          </w:p>
        </w:tc>
      </w:tr>
    </w:tbl>
    <w:p w:rsidR="00785EEE" w:rsidRDefault="00785EEE" w:rsidP="00785EEE">
      <w:pPr>
        <w:spacing w:after="0" w:line="240" w:lineRule="auto"/>
      </w:pPr>
    </w:p>
    <w:p w:rsidR="00162F87" w:rsidRDefault="00162F87" w:rsidP="00162F87">
      <w:pPr>
        <w:pStyle w:val="ac"/>
        <w:shd w:val="clear" w:color="auto" w:fill="FFFFFF"/>
        <w:spacing w:line="317" w:lineRule="exact"/>
        <w:ind w:left="1080"/>
      </w:pPr>
      <w:r w:rsidRPr="00162F87">
        <w:rPr>
          <w:rFonts w:ascii="Times New Roman" w:hAnsi="Times New Roman" w:cs="Times New Roman"/>
          <w:bCs/>
          <w:sz w:val="28"/>
          <w:szCs w:val="28"/>
        </w:rPr>
        <w:t xml:space="preserve">                            </w:t>
      </w:r>
    </w:p>
    <w:p w:rsidR="000F581E" w:rsidRDefault="007A5900" w:rsidP="00566E5C">
      <w:pPr>
        <w:rPr>
          <w:rFonts w:ascii="Times New Roman" w:hAnsi="Times New Roman" w:cs="Times New Roman"/>
          <w:sz w:val="24"/>
          <w:szCs w:val="24"/>
        </w:rPr>
      </w:pPr>
      <w:r>
        <w:rPr>
          <w:rFonts w:ascii="Times New Roman" w:hAnsi="Times New Roman" w:cs="Times New Roman"/>
          <w:sz w:val="24"/>
          <w:szCs w:val="24"/>
        </w:rPr>
        <w:br w:type="page"/>
      </w:r>
    </w:p>
    <w:p w:rsidR="0038129D" w:rsidRPr="00E87A3B" w:rsidRDefault="0052435D" w:rsidP="00570D93">
      <w:pPr>
        <w:pStyle w:val="1"/>
        <w:numPr>
          <w:ilvl w:val="1"/>
          <w:numId w:val="2"/>
        </w:numPr>
      </w:pPr>
      <w:bookmarkStart w:id="4" w:name="_Toc406084066"/>
      <w:r w:rsidRPr="00E87A3B">
        <w:lastRenderedPageBreak/>
        <w:t>ИНСТРУКЦИЯ УЧАСТНИКУ ЗАКУПКИ.</w:t>
      </w:r>
      <w:bookmarkEnd w:id="4"/>
    </w:p>
    <w:p w:rsidR="00047209" w:rsidRPr="00B93C00" w:rsidRDefault="00047209" w:rsidP="00047209">
      <w:pPr>
        <w:numPr>
          <w:ilvl w:val="0"/>
          <w:numId w:val="4"/>
        </w:numPr>
        <w:tabs>
          <w:tab w:val="clear" w:pos="2276"/>
          <w:tab w:val="num" w:pos="108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Инструкция участнику закупки является составной частью документации о закупке.</w:t>
      </w:r>
    </w:p>
    <w:p w:rsidR="00047209" w:rsidRPr="00B93C00" w:rsidRDefault="00047209" w:rsidP="00570D93">
      <w:pPr>
        <w:numPr>
          <w:ilvl w:val="0"/>
          <w:numId w:val="4"/>
        </w:numPr>
        <w:tabs>
          <w:tab w:val="clear" w:pos="2276"/>
          <w:tab w:val="num" w:pos="1080"/>
          <w:tab w:val="num" w:pos="1425"/>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Участник несет все расходы, связанные с подготовкой и подачей своего  предложения.</w:t>
      </w:r>
    </w:p>
    <w:p w:rsidR="00047209" w:rsidRPr="00B93C00" w:rsidRDefault="00047209" w:rsidP="00570D93">
      <w:pPr>
        <w:numPr>
          <w:ilvl w:val="0"/>
          <w:numId w:val="4"/>
        </w:numPr>
        <w:tabs>
          <w:tab w:val="clear" w:pos="2276"/>
          <w:tab w:val="num" w:pos="1080"/>
          <w:tab w:val="num" w:pos="1425"/>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ООО «Энергетик» (далее – Заказчик) не отвечает и не несет обязательств по расходам, указанным в п.2., независимо от характера (формы) проведения закупки  и ее результатов.</w:t>
      </w:r>
    </w:p>
    <w:p w:rsidR="00047209" w:rsidRPr="00B93C00" w:rsidRDefault="00047209" w:rsidP="00570D93">
      <w:pPr>
        <w:numPr>
          <w:ilvl w:val="0"/>
          <w:numId w:val="4"/>
        </w:numPr>
        <w:tabs>
          <w:tab w:val="clear" w:pos="2276"/>
          <w:tab w:val="num" w:pos="1080"/>
          <w:tab w:val="num" w:pos="1425"/>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Заказчик размещает на официальном сайте  настоящую Инструкцию и другую документацию о закупке, необходимую Участнику для подготовки предложения в соответствии с требованиями и условиями Заказчика, изложенными в документации о закупке.</w:t>
      </w:r>
    </w:p>
    <w:p w:rsidR="00047209" w:rsidRPr="00B93C00" w:rsidRDefault="00047209" w:rsidP="00570D93">
      <w:pPr>
        <w:numPr>
          <w:ilvl w:val="0"/>
          <w:numId w:val="4"/>
        </w:numPr>
        <w:tabs>
          <w:tab w:val="clear" w:pos="2276"/>
          <w:tab w:val="num" w:pos="1080"/>
          <w:tab w:val="num" w:pos="1425"/>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 xml:space="preserve">Заказчик  исходит из того, что Участник обязан изучить все условия и требования, содержащиеся в представленной ему, с этой целью, документации о закупке. Предложение Участника должно полностью отвечать указанным выше требованиям. Предложение Участника, не отвечающее требованиям документации о закупке, не допускается к процедуре закупки. </w:t>
      </w:r>
    </w:p>
    <w:p w:rsidR="00047209" w:rsidRPr="00B93C00" w:rsidRDefault="00047209" w:rsidP="00570D93">
      <w:pPr>
        <w:numPr>
          <w:ilvl w:val="0"/>
          <w:numId w:val="4"/>
        </w:numPr>
        <w:tabs>
          <w:tab w:val="clear" w:pos="2276"/>
          <w:tab w:val="num" w:pos="1080"/>
          <w:tab w:val="num" w:pos="1425"/>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Заказчик обязан в срок не более 3-х рабочих дней ответить на любой официальный запрос Участника, поступивший не позднее 10 (десяти) календарных дней до окончательного срока подачи предложения. При этом копия ответа, имеющего общий для Участников характер, размещается на официальном сайте.</w:t>
      </w:r>
    </w:p>
    <w:p w:rsidR="00047209" w:rsidRPr="00B93C00" w:rsidRDefault="00047209" w:rsidP="00570D93">
      <w:pPr>
        <w:numPr>
          <w:ilvl w:val="0"/>
          <w:numId w:val="4"/>
        </w:numPr>
        <w:tabs>
          <w:tab w:val="clear" w:pos="2276"/>
          <w:tab w:val="num" w:pos="1080"/>
          <w:tab w:val="num" w:pos="1425"/>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Обмен сведениями, касающимися закупки, между Заказчиком и Участниками закупки осуществляется в письменной форме, а также, в случаях прямо предусмотренных Положением о закупке товаров, работ, услуг для нужд ООО «Энергетик», путем размещения информации на официальном сайте (при наличии технической возможности размещения данной информации). В исключительных случаях допускается обмен информацией с помощью сре</w:t>
      </w:r>
      <w:proofErr w:type="gramStart"/>
      <w:r w:rsidRPr="00B93C00">
        <w:rPr>
          <w:rFonts w:ascii="Times New Roman" w:hAnsi="Times New Roman" w:cs="Times New Roman"/>
          <w:sz w:val="28"/>
          <w:szCs w:val="28"/>
        </w:rPr>
        <w:t>дств св</w:t>
      </w:r>
      <w:proofErr w:type="gramEnd"/>
      <w:r w:rsidRPr="00B93C00">
        <w:rPr>
          <w:rFonts w:ascii="Times New Roman" w:hAnsi="Times New Roman" w:cs="Times New Roman"/>
          <w:sz w:val="28"/>
          <w:szCs w:val="28"/>
        </w:rPr>
        <w:t xml:space="preserve">язи, которые не обеспечивают запись содержания сообщений, при условии, что сразу же после этого получателю высылается сообщение (письмо, разъяснение и др.) на бумажном носителе и осуществляется публикация на официальном сайте (если необходимость публикации предусмотрена Положением о закупке товаров, работ, услуг). </w:t>
      </w:r>
      <w:r>
        <w:rPr>
          <w:rFonts w:ascii="Times New Roman" w:hAnsi="Times New Roman" w:cs="Times New Roman"/>
          <w:sz w:val="28"/>
          <w:szCs w:val="28"/>
        </w:rPr>
        <w:t xml:space="preserve"> </w:t>
      </w:r>
      <w:proofErr w:type="gramStart"/>
      <w:r w:rsidRPr="00B93C00">
        <w:rPr>
          <w:rFonts w:ascii="Times New Roman" w:hAnsi="Times New Roman" w:cs="Times New Roman"/>
          <w:sz w:val="28"/>
          <w:szCs w:val="28"/>
        </w:rPr>
        <w:t>К</w:t>
      </w:r>
      <w:proofErr w:type="gramEnd"/>
      <w:r w:rsidRPr="00B93C00">
        <w:rPr>
          <w:rFonts w:ascii="Times New Roman" w:hAnsi="Times New Roman" w:cs="Times New Roman"/>
          <w:sz w:val="28"/>
          <w:szCs w:val="28"/>
        </w:rPr>
        <w:t xml:space="preserve"> таким исключения относятся:</w:t>
      </w:r>
    </w:p>
    <w:p w:rsidR="00047209" w:rsidRPr="00B93C00" w:rsidRDefault="00047209" w:rsidP="00047209">
      <w:pPr>
        <w:spacing w:before="60"/>
        <w:ind w:right="23"/>
        <w:jc w:val="both"/>
        <w:rPr>
          <w:rFonts w:ascii="Times New Roman" w:hAnsi="Times New Roman" w:cs="Times New Roman"/>
          <w:sz w:val="28"/>
          <w:szCs w:val="28"/>
        </w:rPr>
      </w:pPr>
      <w:r w:rsidRPr="00B93C00">
        <w:rPr>
          <w:rFonts w:ascii="Times New Roman" w:hAnsi="Times New Roman" w:cs="Times New Roman"/>
          <w:sz w:val="28"/>
          <w:szCs w:val="28"/>
        </w:rPr>
        <w:t>- ответы Заказчика на запросы Участников в части разъяснений положений документации о закупке;</w:t>
      </w:r>
    </w:p>
    <w:p w:rsidR="00047209" w:rsidRPr="00B93C00" w:rsidRDefault="00047209" w:rsidP="00047209">
      <w:pPr>
        <w:spacing w:before="60"/>
        <w:ind w:right="23"/>
        <w:jc w:val="both"/>
        <w:rPr>
          <w:rFonts w:ascii="Times New Roman" w:hAnsi="Times New Roman" w:cs="Times New Roman"/>
          <w:sz w:val="28"/>
          <w:szCs w:val="28"/>
        </w:rPr>
      </w:pPr>
      <w:r w:rsidRPr="00B93C00">
        <w:rPr>
          <w:rFonts w:ascii="Times New Roman" w:hAnsi="Times New Roman" w:cs="Times New Roman"/>
          <w:sz w:val="28"/>
          <w:szCs w:val="28"/>
        </w:rPr>
        <w:t>- предложения Заказчика о продлении срока действия поданных предложений;</w:t>
      </w:r>
    </w:p>
    <w:p w:rsidR="00047209" w:rsidRPr="00B93C00" w:rsidRDefault="00047209" w:rsidP="00047209">
      <w:pPr>
        <w:spacing w:before="60"/>
        <w:ind w:right="23"/>
        <w:jc w:val="both"/>
        <w:rPr>
          <w:rFonts w:ascii="Times New Roman" w:hAnsi="Times New Roman" w:cs="Times New Roman"/>
          <w:sz w:val="28"/>
          <w:szCs w:val="28"/>
        </w:rPr>
      </w:pPr>
      <w:r w:rsidRPr="00B93C00">
        <w:rPr>
          <w:rFonts w:ascii="Times New Roman" w:hAnsi="Times New Roman" w:cs="Times New Roman"/>
          <w:sz w:val="28"/>
          <w:szCs w:val="28"/>
        </w:rPr>
        <w:t>- требования Заказчика к участникам о разъяснении отдельных положений их предложений, предоставленных для участия в процедуре закупки.</w:t>
      </w:r>
    </w:p>
    <w:p w:rsidR="00047209" w:rsidRPr="00B93C00" w:rsidRDefault="00047209" w:rsidP="00047209">
      <w:pPr>
        <w:spacing w:before="60"/>
        <w:ind w:right="23"/>
        <w:jc w:val="both"/>
        <w:rPr>
          <w:rFonts w:ascii="Times New Roman" w:hAnsi="Times New Roman" w:cs="Times New Roman"/>
          <w:sz w:val="28"/>
          <w:szCs w:val="28"/>
        </w:rPr>
      </w:pPr>
      <w:r w:rsidRPr="00B93C00">
        <w:rPr>
          <w:rFonts w:ascii="Times New Roman" w:hAnsi="Times New Roman" w:cs="Times New Roman"/>
          <w:sz w:val="28"/>
          <w:szCs w:val="28"/>
        </w:rPr>
        <w:t xml:space="preserve"> Время на пересылку письменного подтверждения не приостанавливает действие сроков, указанных в Положении о закупке товаров, работ, услуг для нужд ООО «Энергетик».</w:t>
      </w:r>
    </w:p>
    <w:p w:rsidR="00047209" w:rsidRPr="00B93C00" w:rsidRDefault="00047209" w:rsidP="00570D93">
      <w:pPr>
        <w:numPr>
          <w:ilvl w:val="0"/>
          <w:numId w:val="4"/>
        </w:numPr>
        <w:tabs>
          <w:tab w:val="clear" w:pos="2276"/>
          <w:tab w:val="num" w:pos="1080"/>
          <w:tab w:val="num" w:pos="1425"/>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lastRenderedPageBreak/>
        <w:t xml:space="preserve">К участию в закупке не допускаются участники: </w:t>
      </w:r>
    </w:p>
    <w:p w:rsidR="00047209" w:rsidRPr="00B93C00" w:rsidRDefault="00047209" w:rsidP="00047209">
      <w:pPr>
        <w:numPr>
          <w:ilvl w:val="0"/>
          <w:numId w:val="3"/>
        </w:numPr>
        <w:tabs>
          <w:tab w:val="clear" w:pos="360"/>
          <w:tab w:val="left" w:pos="1080"/>
        </w:tabs>
        <w:spacing w:after="0" w:line="240" w:lineRule="auto"/>
        <w:ind w:right="23" w:firstLine="720"/>
        <w:jc w:val="both"/>
        <w:rPr>
          <w:rFonts w:ascii="Times New Roman" w:hAnsi="Times New Roman" w:cs="Times New Roman"/>
          <w:sz w:val="28"/>
          <w:szCs w:val="28"/>
        </w:rPr>
      </w:pPr>
      <w:r w:rsidRPr="00B93C00">
        <w:rPr>
          <w:rFonts w:ascii="Times New Roman" w:hAnsi="Times New Roman" w:cs="Times New Roman"/>
          <w:sz w:val="28"/>
          <w:szCs w:val="28"/>
        </w:rPr>
        <w:t>входящие, в соответствии со ст. 9 Федерального Закона  от 26.07.2006 №135-ФЗ «О защите конкуренции», в одну группу лиц;</w:t>
      </w:r>
    </w:p>
    <w:p w:rsidR="00047209" w:rsidRPr="00B93C00" w:rsidRDefault="00047209" w:rsidP="00047209">
      <w:pPr>
        <w:numPr>
          <w:ilvl w:val="0"/>
          <w:numId w:val="3"/>
        </w:numPr>
        <w:tabs>
          <w:tab w:val="clear" w:pos="360"/>
          <w:tab w:val="left" w:pos="1080"/>
        </w:tabs>
        <w:spacing w:after="0" w:line="240" w:lineRule="auto"/>
        <w:ind w:right="23" w:firstLine="720"/>
        <w:jc w:val="both"/>
        <w:rPr>
          <w:rFonts w:ascii="Times New Roman" w:hAnsi="Times New Roman" w:cs="Times New Roman"/>
          <w:sz w:val="28"/>
          <w:szCs w:val="28"/>
        </w:rPr>
      </w:pPr>
      <w:r w:rsidRPr="00B93C00">
        <w:rPr>
          <w:rFonts w:ascii="Times New Roman" w:hAnsi="Times New Roman" w:cs="Times New Roman"/>
          <w:sz w:val="28"/>
          <w:szCs w:val="28"/>
        </w:rPr>
        <w:t xml:space="preserve">являющиеся неплатежеспособными, находящимися в процессе ликвидации, реорганизации либо признанные банкротом, а также на </w:t>
      </w:r>
      <w:proofErr w:type="gramStart"/>
      <w:r w:rsidRPr="00B93C00">
        <w:rPr>
          <w:rFonts w:ascii="Times New Roman" w:hAnsi="Times New Roman" w:cs="Times New Roman"/>
          <w:sz w:val="28"/>
          <w:szCs w:val="28"/>
        </w:rPr>
        <w:t>имущество</w:t>
      </w:r>
      <w:proofErr w:type="gramEnd"/>
      <w:r w:rsidRPr="00B93C00">
        <w:rPr>
          <w:rFonts w:ascii="Times New Roman" w:hAnsi="Times New Roman" w:cs="Times New Roman"/>
          <w:sz w:val="28"/>
          <w:szCs w:val="28"/>
        </w:rPr>
        <w:t xml:space="preserve"> которых наложен арест;</w:t>
      </w:r>
    </w:p>
    <w:p w:rsidR="00047209" w:rsidRPr="00B93C00" w:rsidRDefault="00047209" w:rsidP="00047209">
      <w:pPr>
        <w:numPr>
          <w:ilvl w:val="0"/>
          <w:numId w:val="3"/>
        </w:numPr>
        <w:tabs>
          <w:tab w:val="clear" w:pos="360"/>
          <w:tab w:val="left" w:pos="1080"/>
        </w:tabs>
        <w:spacing w:after="0" w:line="240" w:lineRule="auto"/>
        <w:ind w:right="23" w:firstLine="720"/>
        <w:jc w:val="both"/>
        <w:rPr>
          <w:rFonts w:ascii="Times New Roman" w:hAnsi="Times New Roman" w:cs="Times New Roman"/>
          <w:sz w:val="28"/>
          <w:szCs w:val="28"/>
        </w:rPr>
      </w:pPr>
      <w:r w:rsidRPr="00B93C00">
        <w:rPr>
          <w:rFonts w:ascii="Times New Roman" w:hAnsi="Times New Roman" w:cs="Times New Roman"/>
          <w:sz w:val="28"/>
          <w:szCs w:val="28"/>
        </w:rPr>
        <w:t>не соответствующие требованиям Заказчика в области промышленной безопасности, охраны труда и окружающей среды;</w:t>
      </w:r>
    </w:p>
    <w:p w:rsidR="00047209" w:rsidRPr="00B93C00" w:rsidRDefault="00047209" w:rsidP="00047209">
      <w:pPr>
        <w:numPr>
          <w:ilvl w:val="0"/>
          <w:numId w:val="3"/>
        </w:numPr>
        <w:tabs>
          <w:tab w:val="clear" w:pos="360"/>
          <w:tab w:val="left" w:pos="1080"/>
        </w:tabs>
        <w:spacing w:after="0" w:line="240" w:lineRule="auto"/>
        <w:ind w:right="23" w:firstLine="720"/>
        <w:jc w:val="both"/>
        <w:rPr>
          <w:rFonts w:ascii="Times New Roman" w:hAnsi="Times New Roman" w:cs="Times New Roman"/>
          <w:sz w:val="28"/>
          <w:szCs w:val="28"/>
        </w:rPr>
      </w:pPr>
      <w:proofErr w:type="gramStart"/>
      <w:r w:rsidRPr="00B93C00">
        <w:rPr>
          <w:rFonts w:ascii="Times New Roman" w:hAnsi="Times New Roman" w:cs="Times New Roman"/>
          <w:sz w:val="28"/>
          <w:szCs w:val="28"/>
        </w:rPr>
        <w:t>допустившие</w:t>
      </w:r>
      <w:proofErr w:type="gramEnd"/>
      <w:r w:rsidRPr="00B93C00">
        <w:rPr>
          <w:rFonts w:ascii="Times New Roman" w:hAnsi="Times New Roman" w:cs="Times New Roman"/>
          <w:sz w:val="28"/>
          <w:szCs w:val="28"/>
        </w:rPr>
        <w:t xml:space="preserve"> нарушение обязательств по каким-либо договорам, ранее заключенным с Заказчиком, подтвержденные документально; </w:t>
      </w:r>
    </w:p>
    <w:p w:rsidR="00047209" w:rsidRPr="00851CBB" w:rsidRDefault="00047209" w:rsidP="00570D93">
      <w:pPr>
        <w:pStyle w:val="ac"/>
        <w:numPr>
          <w:ilvl w:val="0"/>
          <w:numId w:val="14"/>
        </w:numPr>
        <w:tabs>
          <w:tab w:val="left" w:pos="1080"/>
        </w:tabs>
        <w:spacing w:before="60" w:after="0" w:line="240" w:lineRule="auto"/>
        <w:ind w:right="23"/>
        <w:jc w:val="both"/>
        <w:rPr>
          <w:rFonts w:ascii="Times New Roman" w:hAnsi="Times New Roman" w:cs="Times New Roman"/>
          <w:sz w:val="28"/>
          <w:szCs w:val="28"/>
        </w:rPr>
      </w:pPr>
      <w:proofErr w:type="gramStart"/>
      <w:r w:rsidRPr="00047209">
        <w:rPr>
          <w:rFonts w:ascii="Times New Roman" w:hAnsi="Times New Roman" w:cs="Times New Roman"/>
          <w:sz w:val="28"/>
          <w:szCs w:val="28"/>
        </w:rPr>
        <w:t>сведения</w:t>
      </w:r>
      <w:proofErr w:type="gramEnd"/>
      <w:r w:rsidRPr="00047209">
        <w:rPr>
          <w:rFonts w:ascii="Times New Roman" w:hAnsi="Times New Roman" w:cs="Times New Roman"/>
          <w:sz w:val="28"/>
          <w:szCs w:val="28"/>
        </w:rPr>
        <w:t xml:space="preserve"> о которых содержатся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9" w:history="1">
        <w:r w:rsidRPr="00047209">
          <w:rPr>
            <w:rFonts w:ascii="Times New Roman" w:hAnsi="Times New Roman" w:cs="Times New Roman"/>
            <w:sz w:val="28"/>
            <w:szCs w:val="28"/>
          </w:rPr>
          <w:t>законом</w:t>
        </w:r>
      </w:hyperlink>
      <w:r w:rsidRPr="00047209">
        <w:rPr>
          <w:rFonts w:ascii="Times New Roman" w:hAnsi="Times New Roman" w:cs="Times New Roman"/>
          <w:sz w:val="28"/>
          <w:szCs w:val="28"/>
        </w:rPr>
        <w:t xml:space="preserve"> </w:t>
      </w:r>
      <w:r>
        <w:rPr>
          <w:rFonts w:ascii="Times New Roman" w:hAnsi="Times New Roman" w:cs="Times New Roman"/>
          <w:sz w:val="28"/>
          <w:szCs w:val="28"/>
        </w:rPr>
        <w:t>от 05 апреля 2013 года № 44-ФЗ «О контрактной системе в сфере закупок товаров, работ, услуг для обеспечения государственных и муниципальных нужд»</w:t>
      </w:r>
      <w:r w:rsidRPr="00851CBB">
        <w:rPr>
          <w:rFonts w:ascii="Times New Roman" w:hAnsi="Times New Roman" w:cs="Times New Roman"/>
          <w:sz w:val="28"/>
          <w:szCs w:val="28"/>
        </w:rPr>
        <w:t>.</w:t>
      </w:r>
    </w:p>
    <w:p w:rsidR="00047209" w:rsidRPr="00047209" w:rsidRDefault="00047209" w:rsidP="00570D93">
      <w:pPr>
        <w:numPr>
          <w:ilvl w:val="0"/>
          <w:numId w:val="4"/>
        </w:numPr>
        <w:tabs>
          <w:tab w:val="clear" w:pos="2276"/>
          <w:tab w:val="left" w:pos="1080"/>
          <w:tab w:val="num" w:pos="1260"/>
          <w:tab w:val="num" w:pos="1425"/>
        </w:tabs>
        <w:spacing w:before="60" w:after="0" w:line="240" w:lineRule="auto"/>
        <w:ind w:left="0" w:right="23" w:firstLine="720"/>
        <w:jc w:val="both"/>
        <w:rPr>
          <w:rFonts w:ascii="Times New Roman" w:hAnsi="Times New Roman" w:cs="Times New Roman"/>
          <w:sz w:val="28"/>
          <w:szCs w:val="28"/>
        </w:rPr>
      </w:pPr>
      <w:r w:rsidRPr="00047209">
        <w:rPr>
          <w:rFonts w:ascii="Times New Roman" w:hAnsi="Times New Roman" w:cs="Times New Roman"/>
          <w:sz w:val="28"/>
          <w:szCs w:val="28"/>
        </w:rPr>
        <w:t>Представленное предложение после его рассмотрения Участнику не возвращается. Участник принимает на себя обязательство обращаться с информацией, находящейся в документации о закупке Заказчика, как с конфиденциальной, и не разглашать ее какой-либо третьей стороне.</w:t>
      </w:r>
    </w:p>
    <w:p w:rsidR="00047209" w:rsidRPr="00B93C00" w:rsidRDefault="00047209" w:rsidP="00570D93">
      <w:pPr>
        <w:numPr>
          <w:ilvl w:val="0"/>
          <w:numId w:val="4"/>
        </w:numPr>
        <w:tabs>
          <w:tab w:val="clear" w:pos="2276"/>
          <w:tab w:val="num" w:pos="1260"/>
          <w:tab w:val="num" w:pos="1425"/>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Заказчик обязуется соблюдать конфиденциальность информации, содержащейся в предложении Участника. Конфиденциальной признается и переписка по вопросам закупки.</w:t>
      </w:r>
    </w:p>
    <w:p w:rsidR="00047209" w:rsidRPr="00B93C00" w:rsidRDefault="00047209" w:rsidP="00570D93">
      <w:pPr>
        <w:numPr>
          <w:ilvl w:val="0"/>
          <w:numId w:val="4"/>
        </w:numPr>
        <w:tabs>
          <w:tab w:val="clear" w:pos="2276"/>
          <w:tab w:val="num" w:pos="1260"/>
          <w:tab w:val="num" w:pos="1425"/>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Языком предложения Участника, а также переписки по вопросам закупки является русский язык.</w:t>
      </w:r>
    </w:p>
    <w:p w:rsidR="00047209" w:rsidRPr="00B93C00" w:rsidRDefault="00047209" w:rsidP="00570D93">
      <w:pPr>
        <w:numPr>
          <w:ilvl w:val="0"/>
          <w:numId w:val="4"/>
        </w:numPr>
        <w:tabs>
          <w:tab w:val="clear" w:pos="2276"/>
          <w:tab w:val="num" w:pos="1260"/>
          <w:tab w:val="num" w:pos="1425"/>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Заказчик имеет право:</w:t>
      </w:r>
    </w:p>
    <w:p w:rsidR="00047209" w:rsidRPr="00B93C00" w:rsidRDefault="00047209" w:rsidP="00047209">
      <w:pPr>
        <w:numPr>
          <w:ilvl w:val="0"/>
          <w:numId w:val="3"/>
        </w:numPr>
        <w:tabs>
          <w:tab w:val="clear" w:pos="360"/>
          <w:tab w:val="left" w:pos="952"/>
        </w:tabs>
        <w:spacing w:after="0" w:line="240" w:lineRule="auto"/>
        <w:ind w:right="23" w:firstLine="720"/>
        <w:jc w:val="both"/>
        <w:rPr>
          <w:rFonts w:ascii="Times New Roman" w:hAnsi="Times New Roman" w:cs="Times New Roman"/>
          <w:sz w:val="28"/>
          <w:szCs w:val="28"/>
        </w:rPr>
      </w:pPr>
      <w:r w:rsidRPr="00B93C00">
        <w:rPr>
          <w:rFonts w:ascii="Times New Roman" w:hAnsi="Times New Roman" w:cs="Times New Roman"/>
          <w:sz w:val="28"/>
          <w:szCs w:val="28"/>
        </w:rPr>
        <w:t>не допускать к процедуре закупки любое из полученных предложений, в случае его несоответствия требованиям документации о закупке;</w:t>
      </w:r>
    </w:p>
    <w:p w:rsidR="00047209" w:rsidRPr="00B93C00" w:rsidRDefault="00047209" w:rsidP="00047209">
      <w:pPr>
        <w:numPr>
          <w:ilvl w:val="0"/>
          <w:numId w:val="3"/>
        </w:numPr>
        <w:tabs>
          <w:tab w:val="clear" w:pos="360"/>
          <w:tab w:val="left" w:pos="952"/>
        </w:tabs>
        <w:spacing w:after="0" w:line="240" w:lineRule="auto"/>
        <w:ind w:right="23" w:firstLine="720"/>
        <w:jc w:val="both"/>
        <w:rPr>
          <w:rFonts w:ascii="Times New Roman" w:hAnsi="Times New Roman" w:cs="Times New Roman"/>
          <w:sz w:val="28"/>
          <w:szCs w:val="28"/>
        </w:rPr>
      </w:pPr>
      <w:r w:rsidRPr="00B93C00">
        <w:rPr>
          <w:rFonts w:ascii="Times New Roman" w:hAnsi="Times New Roman" w:cs="Times New Roman"/>
          <w:sz w:val="28"/>
          <w:szCs w:val="28"/>
        </w:rPr>
        <w:t>отказаться от проведения любой процедуры закупок (кроме конкурса и аукциона) после ее объявления в любое время, если иное прямо не указано в документации о закупке;</w:t>
      </w:r>
    </w:p>
    <w:p w:rsidR="00047209" w:rsidRPr="00B93C00" w:rsidRDefault="00047209" w:rsidP="00047209">
      <w:pPr>
        <w:numPr>
          <w:ilvl w:val="0"/>
          <w:numId w:val="3"/>
        </w:numPr>
        <w:tabs>
          <w:tab w:val="clear" w:pos="360"/>
          <w:tab w:val="left" w:pos="952"/>
        </w:tabs>
        <w:spacing w:after="0" w:line="240" w:lineRule="auto"/>
        <w:ind w:right="23" w:firstLine="720"/>
        <w:jc w:val="both"/>
        <w:rPr>
          <w:rFonts w:ascii="Times New Roman" w:hAnsi="Times New Roman" w:cs="Times New Roman"/>
          <w:sz w:val="28"/>
          <w:szCs w:val="28"/>
        </w:rPr>
      </w:pPr>
      <w:r w:rsidRPr="00B93C00">
        <w:rPr>
          <w:rFonts w:ascii="Times New Roman" w:hAnsi="Times New Roman" w:cs="Times New Roman"/>
          <w:sz w:val="28"/>
          <w:szCs w:val="28"/>
        </w:rPr>
        <w:t xml:space="preserve">отказаться от проведения открытых торгов: если иное не предусмотрено законодательством Российской Федерации или не указано в извещении о проведении торгов, организатор торгов, сделавший извещение, вправе отказаться от проведения аукциона в любое время, но не </w:t>
      </w:r>
      <w:proofErr w:type="gramStart"/>
      <w:r w:rsidRPr="00B93C00">
        <w:rPr>
          <w:rFonts w:ascii="Times New Roman" w:hAnsi="Times New Roman" w:cs="Times New Roman"/>
          <w:sz w:val="28"/>
          <w:szCs w:val="28"/>
        </w:rPr>
        <w:t>позднее</w:t>
      </w:r>
      <w:proofErr w:type="gramEnd"/>
      <w:r w:rsidRPr="00B93C00">
        <w:rPr>
          <w:rFonts w:ascii="Times New Roman" w:hAnsi="Times New Roman" w:cs="Times New Roman"/>
          <w:sz w:val="28"/>
          <w:szCs w:val="28"/>
        </w:rPr>
        <w:t xml:space="preserve"> чем за три дня до наступления даты его проведения, а конкурса – не позднее чем за тридцать дней до проведения конкурса. В случаях, когда организатор открытых торгов отказался от их проведения с нарушением указанных сроков, он обязан возместить участникам понесенный ими реальный ущерб. 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торгов;</w:t>
      </w:r>
    </w:p>
    <w:p w:rsidR="00047209" w:rsidRPr="00B93C00" w:rsidRDefault="00047209" w:rsidP="00047209">
      <w:pPr>
        <w:numPr>
          <w:ilvl w:val="0"/>
          <w:numId w:val="3"/>
        </w:numPr>
        <w:tabs>
          <w:tab w:val="clear" w:pos="360"/>
          <w:tab w:val="left" w:pos="952"/>
        </w:tabs>
        <w:spacing w:after="0" w:line="240" w:lineRule="auto"/>
        <w:ind w:right="23" w:firstLine="720"/>
        <w:jc w:val="both"/>
        <w:rPr>
          <w:rFonts w:ascii="Times New Roman" w:hAnsi="Times New Roman" w:cs="Times New Roman"/>
          <w:sz w:val="28"/>
          <w:szCs w:val="28"/>
        </w:rPr>
      </w:pPr>
      <w:r w:rsidRPr="00B93C00">
        <w:rPr>
          <w:rFonts w:ascii="Times New Roman" w:hAnsi="Times New Roman" w:cs="Times New Roman"/>
          <w:sz w:val="28"/>
          <w:szCs w:val="28"/>
        </w:rPr>
        <w:lastRenderedPageBreak/>
        <w:t>в целях проверки заявленных Участником в предложении сведений осуществлять необходимые запросы в соответствующие государственные и иные органы и организации, посещать предприятия, учреждения и производственные объекты Участника;</w:t>
      </w:r>
    </w:p>
    <w:p w:rsidR="00047209" w:rsidRPr="00B93C00" w:rsidRDefault="00047209" w:rsidP="00047209">
      <w:pPr>
        <w:numPr>
          <w:ilvl w:val="0"/>
          <w:numId w:val="3"/>
        </w:numPr>
        <w:tabs>
          <w:tab w:val="clear" w:pos="360"/>
          <w:tab w:val="left" w:pos="952"/>
        </w:tabs>
        <w:spacing w:after="0" w:line="240" w:lineRule="auto"/>
        <w:ind w:right="23" w:firstLine="720"/>
        <w:jc w:val="both"/>
        <w:rPr>
          <w:rFonts w:ascii="Times New Roman" w:hAnsi="Times New Roman" w:cs="Times New Roman"/>
          <w:sz w:val="28"/>
          <w:szCs w:val="28"/>
        </w:rPr>
      </w:pPr>
      <w:r w:rsidRPr="00B93C00">
        <w:rPr>
          <w:rFonts w:ascii="Times New Roman" w:hAnsi="Times New Roman" w:cs="Times New Roman"/>
          <w:sz w:val="28"/>
          <w:szCs w:val="28"/>
        </w:rPr>
        <w:t>продлить срок подачи предложений на участие в любой процедуре (кроме конкурса или аукциона) в любое время до истечения первоначально объявленного срока, если в документации о закупке не было установлено дополнительных ограничений;</w:t>
      </w:r>
    </w:p>
    <w:p w:rsidR="00047209" w:rsidRPr="00B93C00" w:rsidRDefault="00047209" w:rsidP="00570D93">
      <w:pPr>
        <w:numPr>
          <w:ilvl w:val="0"/>
          <w:numId w:val="4"/>
        </w:numPr>
        <w:tabs>
          <w:tab w:val="clear" w:pos="2276"/>
          <w:tab w:val="num" w:pos="1260"/>
          <w:tab w:val="num" w:pos="1425"/>
        </w:tabs>
        <w:spacing w:before="60" w:after="0" w:line="240" w:lineRule="auto"/>
        <w:ind w:left="0" w:right="23" w:firstLine="720"/>
        <w:jc w:val="both"/>
        <w:rPr>
          <w:rFonts w:ascii="Times New Roman" w:hAnsi="Times New Roman" w:cs="Times New Roman"/>
          <w:b/>
          <w:sz w:val="28"/>
          <w:szCs w:val="28"/>
        </w:rPr>
      </w:pPr>
      <w:r w:rsidRPr="00B93C00">
        <w:rPr>
          <w:rFonts w:ascii="Times New Roman" w:hAnsi="Times New Roman" w:cs="Times New Roman"/>
          <w:b/>
          <w:sz w:val="28"/>
          <w:szCs w:val="28"/>
        </w:rPr>
        <w:t>Перечень обязательных документов, входящих в Техническую часть предложения:</w:t>
      </w:r>
    </w:p>
    <w:p w:rsidR="00047209" w:rsidRPr="00B93C00" w:rsidRDefault="00047209" w:rsidP="00047209">
      <w:pPr>
        <w:tabs>
          <w:tab w:val="left" w:pos="1080"/>
        </w:tabs>
        <w:ind w:right="23" w:firstLine="720"/>
        <w:jc w:val="both"/>
        <w:rPr>
          <w:rFonts w:ascii="Times New Roman" w:hAnsi="Times New Roman" w:cs="Times New Roman"/>
          <w:sz w:val="28"/>
          <w:szCs w:val="28"/>
        </w:rPr>
      </w:pPr>
      <w:r w:rsidRPr="00B93C00">
        <w:rPr>
          <w:rFonts w:ascii="Times New Roman" w:hAnsi="Times New Roman" w:cs="Times New Roman"/>
          <w:sz w:val="28"/>
          <w:szCs w:val="28"/>
        </w:rPr>
        <w:t>Техническая часть – документы, подготовленные Участником в соответствии с требованиями  документации о закупке Заказчика, в том числе настоящей Инструкции, за исключением документов, содержащих сведения о цене предложения.</w:t>
      </w:r>
    </w:p>
    <w:p w:rsidR="00047209" w:rsidRPr="00B93C00" w:rsidRDefault="00047209" w:rsidP="00047209">
      <w:pPr>
        <w:ind w:right="23" w:firstLine="720"/>
        <w:jc w:val="both"/>
        <w:rPr>
          <w:rFonts w:ascii="Times New Roman" w:hAnsi="Times New Roman" w:cs="Times New Roman"/>
          <w:sz w:val="28"/>
          <w:szCs w:val="28"/>
        </w:rPr>
      </w:pPr>
      <w:r w:rsidRPr="00B93C00">
        <w:rPr>
          <w:rFonts w:ascii="Times New Roman" w:hAnsi="Times New Roman" w:cs="Times New Roman"/>
          <w:sz w:val="28"/>
          <w:szCs w:val="28"/>
        </w:rPr>
        <w:t>В качестве документального подтверждения своего желания участвовать в закупке и возможностей выполнить требования Заказчика по предмету закупки, Участник в составе предложения должен предоставить свидетельства своего технического потенциала, необходимой квалификации, экономического и финансового положения. К указанным свидетельствам относится:</w:t>
      </w:r>
    </w:p>
    <w:p w:rsidR="00047209" w:rsidRPr="00B93C00" w:rsidRDefault="00047209" w:rsidP="00047209">
      <w:pPr>
        <w:numPr>
          <w:ilvl w:val="1"/>
          <w:numId w:val="4"/>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w:t>
      </w:r>
      <w:r w:rsidR="00DE49D8">
        <w:rPr>
          <w:rFonts w:ascii="Times New Roman" w:hAnsi="Times New Roman" w:cs="Times New Roman"/>
          <w:sz w:val="28"/>
          <w:szCs w:val="28"/>
        </w:rPr>
        <w:t>Анкета участника закупки</w:t>
      </w:r>
      <w:r w:rsidRPr="00B93C00">
        <w:rPr>
          <w:rFonts w:ascii="Times New Roman" w:hAnsi="Times New Roman" w:cs="Times New Roman"/>
          <w:sz w:val="28"/>
          <w:szCs w:val="28"/>
        </w:rPr>
        <w:t>» по форме согласно Приложению № 1 и, при наличии требований Заказчика.</w:t>
      </w:r>
    </w:p>
    <w:p w:rsidR="00047209" w:rsidRPr="00B93C00" w:rsidRDefault="00047209" w:rsidP="00047209">
      <w:pPr>
        <w:numPr>
          <w:ilvl w:val="1"/>
          <w:numId w:val="4"/>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 xml:space="preserve"> «Титульный лист предложения» по форме согласно Приложению № 2 к настоящей Инструкции.</w:t>
      </w:r>
    </w:p>
    <w:p w:rsidR="00047209" w:rsidRPr="00B93C00" w:rsidRDefault="00047209" w:rsidP="00047209">
      <w:pPr>
        <w:numPr>
          <w:ilvl w:val="1"/>
          <w:numId w:val="4"/>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Учредительные документы и свидетельства о регистрации:</w:t>
      </w:r>
    </w:p>
    <w:p w:rsidR="00047209" w:rsidRPr="00B93C00" w:rsidRDefault="00047209" w:rsidP="00570D93">
      <w:pPr>
        <w:numPr>
          <w:ilvl w:val="0"/>
          <w:numId w:val="17"/>
        </w:numPr>
        <w:spacing w:before="60" w:after="0" w:line="240" w:lineRule="auto"/>
        <w:ind w:right="23"/>
        <w:jc w:val="both"/>
        <w:rPr>
          <w:rFonts w:ascii="Times New Roman" w:hAnsi="Times New Roman" w:cs="Times New Roman"/>
          <w:sz w:val="28"/>
          <w:szCs w:val="28"/>
        </w:rPr>
      </w:pPr>
      <w:r w:rsidRPr="00B93C00">
        <w:rPr>
          <w:rFonts w:ascii="Times New Roman" w:hAnsi="Times New Roman" w:cs="Times New Roman"/>
          <w:sz w:val="28"/>
          <w:szCs w:val="28"/>
        </w:rPr>
        <w:t>Устав в действующей редакции с учетом его изменений и дополнений  (заверенная копия);</w:t>
      </w:r>
    </w:p>
    <w:p w:rsidR="00047209" w:rsidRPr="00B93C00" w:rsidRDefault="00047209" w:rsidP="00570D93">
      <w:pPr>
        <w:numPr>
          <w:ilvl w:val="0"/>
          <w:numId w:val="17"/>
        </w:numPr>
        <w:spacing w:before="60" w:after="0" w:line="240" w:lineRule="auto"/>
        <w:ind w:right="23"/>
        <w:jc w:val="both"/>
        <w:rPr>
          <w:rFonts w:ascii="Times New Roman" w:hAnsi="Times New Roman" w:cs="Times New Roman"/>
          <w:sz w:val="28"/>
          <w:szCs w:val="28"/>
        </w:rPr>
      </w:pPr>
      <w:r w:rsidRPr="00B93C00">
        <w:rPr>
          <w:rFonts w:ascii="Times New Roman" w:hAnsi="Times New Roman" w:cs="Times New Roman"/>
          <w:sz w:val="28"/>
          <w:szCs w:val="28"/>
        </w:rPr>
        <w:t>Свидетельство о постановке на учет в налоговом органе (заверенная копия);</w:t>
      </w:r>
    </w:p>
    <w:p w:rsidR="00047209" w:rsidRPr="00B93C00" w:rsidRDefault="00047209" w:rsidP="00570D93">
      <w:pPr>
        <w:numPr>
          <w:ilvl w:val="0"/>
          <w:numId w:val="17"/>
        </w:numPr>
        <w:spacing w:before="60" w:after="0" w:line="240" w:lineRule="auto"/>
        <w:ind w:right="23"/>
        <w:jc w:val="both"/>
        <w:rPr>
          <w:rFonts w:ascii="Times New Roman" w:hAnsi="Times New Roman" w:cs="Times New Roman"/>
          <w:sz w:val="28"/>
          <w:szCs w:val="28"/>
        </w:rPr>
      </w:pPr>
      <w:r w:rsidRPr="00B93C00">
        <w:rPr>
          <w:rFonts w:ascii="Times New Roman" w:hAnsi="Times New Roman" w:cs="Times New Roman"/>
          <w:sz w:val="28"/>
          <w:szCs w:val="28"/>
        </w:rPr>
        <w:t>Свидетельство о внесении записи в ЕГРЮЛ (заверенная копия);</w:t>
      </w:r>
    </w:p>
    <w:p w:rsidR="00047209" w:rsidRPr="00B93C00" w:rsidRDefault="00047209" w:rsidP="00570D93">
      <w:pPr>
        <w:numPr>
          <w:ilvl w:val="0"/>
          <w:numId w:val="17"/>
        </w:numPr>
        <w:spacing w:before="60" w:after="0" w:line="240" w:lineRule="auto"/>
        <w:ind w:right="23"/>
        <w:jc w:val="both"/>
        <w:rPr>
          <w:rFonts w:ascii="Times New Roman" w:hAnsi="Times New Roman" w:cs="Times New Roman"/>
          <w:sz w:val="28"/>
          <w:szCs w:val="28"/>
        </w:rPr>
      </w:pPr>
      <w:r w:rsidRPr="00B93C00">
        <w:rPr>
          <w:rFonts w:ascii="Times New Roman" w:hAnsi="Times New Roman" w:cs="Times New Roman"/>
          <w:sz w:val="28"/>
          <w:szCs w:val="28"/>
        </w:rPr>
        <w:t>Свидетельство о государственной регистрации юридического лица        (заверенная копия);</w:t>
      </w:r>
    </w:p>
    <w:p w:rsidR="00047209" w:rsidRPr="00B93C00" w:rsidRDefault="00047209" w:rsidP="00570D93">
      <w:pPr>
        <w:numPr>
          <w:ilvl w:val="0"/>
          <w:numId w:val="17"/>
        </w:numPr>
        <w:spacing w:before="60" w:after="0" w:line="240" w:lineRule="auto"/>
        <w:ind w:right="23"/>
        <w:jc w:val="both"/>
        <w:rPr>
          <w:rFonts w:ascii="Times New Roman" w:hAnsi="Times New Roman" w:cs="Times New Roman"/>
          <w:sz w:val="28"/>
          <w:szCs w:val="28"/>
        </w:rPr>
      </w:pPr>
      <w:r w:rsidRPr="00B93C00">
        <w:rPr>
          <w:rFonts w:ascii="Times New Roman" w:hAnsi="Times New Roman" w:cs="Times New Roman"/>
          <w:sz w:val="28"/>
          <w:szCs w:val="28"/>
        </w:rPr>
        <w:t>Выписка из ЕГРЮЛ выданная ФНС не ранее 1 месяца до дня подачи оферты (оригинал);</w:t>
      </w:r>
    </w:p>
    <w:p w:rsidR="00047209" w:rsidRPr="00B93C00" w:rsidRDefault="00047209" w:rsidP="00570D93">
      <w:pPr>
        <w:numPr>
          <w:ilvl w:val="0"/>
          <w:numId w:val="17"/>
        </w:numPr>
        <w:spacing w:before="60" w:after="0" w:line="240" w:lineRule="auto"/>
        <w:ind w:right="23"/>
        <w:jc w:val="both"/>
        <w:rPr>
          <w:rFonts w:ascii="Times New Roman" w:hAnsi="Times New Roman" w:cs="Times New Roman"/>
          <w:sz w:val="28"/>
          <w:szCs w:val="28"/>
        </w:rPr>
      </w:pPr>
      <w:r w:rsidRPr="00B93C00">
        <w:rPr>
          <w:rFonts w:ascii="Times New Roman" w:hAnsi="Times New Roman" w:cs="Times New Roman"/>
          <w:sz w:val="28"/>
          <w:szCs w:val="28"/>
        </w:rPr>
        <w:t>Учредительные документы (приказы, протоколы собраний учредителей и т.п.), подтверждающие полномочия лица, подписавшего Предложение, а так же его права на заключение соответствующего договора по результатам переторжки (копия заверенная Участником);</w:t>
      </w:r>
    </w:p>
    <w:p w:rsidR="00047209" w:rsidRPr="00B93C00" w:rsidRDefault="00047209" w:rsidP="00570D93">
      <w:pPr>
        <w:numPr>
          <w:ilvl w:val="0"/>
          <w:numId w:val="17"/>
        </w:numPr>
        <w:spacing w:before="60" w:after="0" w:line="240" w:lineRule="auto"/>
        <w:ind w:right="23"/>
        <w:jc w:val="both"/>
        <w:rPr>
          <w:rFonts w:ascii="Times New Roman" w:hAnsi="Times New Roman" w:cs="Times New Roman"/>
          <w:sz w:val="28"/>
          <w:szCs w:val="28"/>
        </w:rPr>
      </w:pPr>
      <w:r w:rsidRPr="00B93C00">
        <w:rPr>
          <w:rFonts w:ascii="Times New Roman" w:hAnsi="Times New Roman" w:cs="Times New Roman"/>
          <w:sz w:val="28"/>
          <w:szCs w:val="28"/>
        </w:rPr>
        <w:t>Документ о назначении директора (руководителя) организации (копия заверенная Участником).</w:t>
      </w:r>
    </w:p>
    <w:p w:rsidR="00047209" w:rsidRPr="00B93C00" w:rsidRDefault="00047209" w:rsidP="00047209">
      <w:pPr>
        <w:numPr>
          <w:ilvl w:val="1"/>
          <w:numId w:val="4"/>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 xml:space="preserve">Заверенные копии: лицензий на право осуществления видов деятельности, соответствующих предмету закупки (в случае если в соответствии с </w:t>
      </w:r>
      <w:r w:rsidRPr="00B93C00">
        <w:rPr>
          <w:rFonts w:ascii="Times New Roman" w:hAnsi="Times New Roman" w:cs="Times New Roman"/>
          <w:sz w:val="28"/>
          <w:szCs w:val="28"/>
        </w:rPr>
        <w:lastRenderedPageBreak/>
        <w:t>действующим законодательством данный вид деятельности подлежит лицензированию); необходимых сертификатов на товар; разрешений соответствующих надзорных органов (при необходимости).</w:t>
      </w:r>
    </w:p>
    <w:p w:rsidR="00047209" w:rsidRPr="00B93C00" w:rsidRDefault="00047209" w:rsidP="00047209">
      <w:pPr>
        <w:numPr>
          <w:ilvl w:val="1"/>
          <w:numId w:val="4"/>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Копии бухгалтерской отчетности (бухгалтерских балансов, отчётов о прибылях и убытках), аудиторских заключений за предыдущий год и истекший отчетный период, заверенные руководителем, главным бух</w:t>
      </w:r>
      <w:r w:rsidR="00DE49D8">
        <w:rPr>
          <w:rFonts w:ascii="Times New Roman" w:hAnsi="Times New Roman" w:cs="Times New Roman"/>
          <w:sz w:val="28"/>
          <w:szCs w:val="28"/>
        </w:rPr>
        <w:t xml:space="preserve">галтером и скрепленные печатью (при наличии). </w:t>
      </w:r>
    </w:p>
    <w:p w:rsidR="00047209" w:rsidRPr="00B93C00" w:rsidRDefault="00047209" w:rsidP="00047209">
      <w:pPr>
        <w:numPr>
          <w:ilvl w:val="1"/>
          <w:numId w:val="4"/>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Справка об отсутствии задолженности по уплате налогов и обязательных платежей (акт сверки по платежам в бюджетные и внебюджетные фонды, выданный налоговым органом).</w:t>
      </w:r>
    </w:p>
    <w:p w:rsidR="00047209" w:rsidRPr="00B93C00" w:rsidRDefault="00047209" w:rsidP="00047209">
      <w:pPr>
        <w:numPr>
          <w:ilvl w:val="1"/>
          <w:numId w:val="4"/>
        </w:numPr>
        <w:tabs>
          <w:tab w:val="clear" w:pos="1751"/>
          <w:tab w:val="num" w:pos="1070"/>
        </w:tabs>
        <w:spacing w:before="60" w:after="12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Сведения о финансовых возможностях и источниках финансирования по указанным формам: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1176"/>
        <w:gridCol w:w="1104"/>
        <w:gridCol w:w="1260"/>
        <w:gridCol w:w="1260"/>
        <w:gridCol w:w="1073"/>
      </w:tblGrid>
      <w:tr w:rsidR="00047209" w:rsidRPr="00B93C00" w:rsidTr="0098500D">
        <w:trPr>
          <w:cantSplit/>
          <w:trHeight w:val="221"/>
        </w:trPr>
        <w:tc>
          <w:tcPr>
            <w:tcW w:w="3780" w:type="dxa"/>
            <w:vMerge w:val="restart"/>
            <w:tcBorders>
              <w:top w:val="single" w:sz="4" w:space="0" w:color="auto"/>
              <w:left w:val="single" w:sz="4" w:space="0" w:color="auto"/>
              <w:bottom w:val="single" w:sz="4" w:space="0" w:color="auto"/>
              <w:right w:val="single" w:sz="4" w:space="0" w:color="auto"/>
            </w:tcBorders>
          </w:tcPr>
          <w:p w:rsidR="00047209" w:rsidRPr="00622D04" w:rsidRDefault="00047209" w:rsidP="00DE49D8">
            <w:pPr>
              <w:spacing w:after="0" w:line="240" w:lineRule="auto"/>
              <w:jc w:val="center"/>
              <w:rPr>
                <w:rFonts w:ascii="Times New Roman" w:hAnsi="Times New Roman" w:cs="Times New Roman"/>
                <w:sz w:val="24"/>
                <w:szCs w:val="24"/>
              </w:rPr>
            </w:pPr>
            <w:r w:rsidRPr="00622D04">
              <w:rPr>
                <w:rFonts w:ascii="Times New Roman" w:hAnsi="Times New Roman" w:cs="Times New Roman"/>
                <w:sz w:val="24"/>
                <w:szCs w:val="24"/>
              </w:rPr>
              <w:t xml:space="preserve">Сведения о финансовом состоянии </w:t>
            </w:r>
          </w:p>
          <w:p w:rsidR="00047209" w:rsidRPr="00622D04" w:rsidRDefault="00047209" w:rsidP="00DE49D8">
            <w:pPr>
              <w:spacing w:after="0" w:line="240" w:lineRule="auto"/>
              <w:jc w:val="center"/>
              <w:rPr>
                <w:rFonts w:ascii="Times New Roman" w:hAnsi="Times New Roman" w:cs="Times New Roman"/>
                <w:sz w:val="24"/>
                <w:szCs w:val="24"/>
              </w:rPr>
            </w:pPr>
            <w:r w:rsidRPr="00622D04">
              <w:rPr>
                <w:rFonts w:ascii="Times New Roman" w:hAnsi="Times New Roman" w:cs="Times New Roman"/>
                <w:sz w:val="24"/>
                <w:szCs w:val="24"/>
              </w:rPr>
              <w:t>( в млн. руб.)</w:t>
            </w:r>
          </w:p>
        </w:tc>
        <w:tc>
          <w:tcPr>
            <w:tcW w:w="3540" w:type="dxa"/>
            <w:gridSpan w:val="3"/>
            <w:tcBorders>
              <w:top w:val="single" w:sz="4" w:space="0" w:color="auto"/>
              <w:left w:val="single" w:sz="4" w:space="0" w:color="auto"/>
              <w:bottom w:val="single" w:sz="4" w:space="0" w:color="auto"/>
              <w:right w:val="single" w:sz="4" w:space="0" w:color="auto"/>
            </w:tcBorders>
          </w:tcPr>
          <w:p w:rsidR="00047209" w:rsidRPr="00814BE1" w:rsidRDefault="00047209" w:rsidP="00DE49D8">
            <w:pPr>
              <w:spacing w:after="0" w:line="240" w:lineRule="auto"/>
              <w:rPr>
                <w:rFonts w:ascii="Times New Roman" w:hAnsi="Times New Roman" w:cs="Times New Roman"/>
              </w:rPr>
            </w:pPr>
            <w:r w:rsidRPr="00814BE1">
              <w:rPr>
                <w:rFonts w:ascii="Times New Roman" w:hAnsi="Times New Roman" w:cs="Times New Roman"/>
              </w:rPr>
              <w:t xml:space="preserve">По факту за </w:t>
            </w:r>
            <w:proofErr w:type="gramStart"/>
            <w:r w:rsidRPr="00814BE1">
              <w:rPr>
                <w:rFonts w:ascii="Times New Roman" w:hAnsi="Times New Roman" w:cs="Times New Roman"/>
              </w:rPr>
              <w:t>последние</w:t>
            </w:r>
            <w:proofErr w:type="gramEnd"/>
            <w:r w:rsidRPr="00814BE1">
              <w:rPr>
                <w:rFonts w:ascii="Times New Roman" w:hAnsi="Times New Roman" w:cs="Times New Roman"/>
              </w:rPr>
              <w:t xml:space="preserve"> </w:t>
            </w:r>
          </w:p>
          <w:p w:rsidR="00047209" w:rsidRPr="00622D04" w:rsidRDefault="00047209" w:rsidP="00DE49D8">
            <w:pPr>
              <w:spacing w:after="0" w:line="240" w:lineRule="auto"/>
            </w:pPr>
            <w:r w:rsidRPr="00814BE1">
              <w:rPr>
                <w:rFonts w:ascii="Times New Roman" w:hAnsi="Times New Roman" w:cs="Times New Roman"/>
              </w:rPr>
              <w:t>3 (три) года</w:t>
            </w:r>
          </w:p>
        </w:tc>
        <w:tc>
          <w:tcPr>
            <w:tcW w:w="2333" w:type="dxa"/>
            <w:gridSpan w:val="2"/>
            <w:tcBorders>
              <w:top w:val="single" w:sz="4" w:space="0" w:color="auto"/>
              <w:left w:val="single" w:sz="4" w:space="0" w:color="auto"/>
              <w:bottom w:val="single" w:sz="4" w:space="0" w:color="auto"/>
              <w:right w:val="single" w:sz="4" w:space="0" w:color="auto"/>
            </w:tcBorders>
          </w:tcPr>
          <w:p w:rsidR="00047209" w:rsidRPr="00622D04" w:rsidRDefault="00047209" w:rsidP="00DE49D8">
            <w:pPr>
              <w:spacing w:after="0" w:line="240" w:lineRule="auto"/>
              <w:jc w:val="center"/>
              <w:rPr>
                <w:rFonts w:ascii="Times New Roman" w:hAnsi="Times New Roman" w:cs="Times New Roman"/>
                <w:sz w:val="24"/>
                <w:szCs w:val="24"/>
              </w:rPr>
            </w:pPr>
            <w:r w:rsidRPr="00622D04">
              <w:rPr>
                <w:rFonts w:ascii="Times New Roman" w:hAnsi="Times New Roman" w:cs="Times New Roman"/>
                <w:sz w:val="24"/>
                <w:szCs w:val="24"/>
              </w:rPr>
              <w:t>Прогноз на следующие два года</w:t>
            </w:r>
          </w:p>
        </w:tc>
      </w:tr>
      <w:tr w:rsidR="00047209" w:rsidRPr="00B93C00" w:rsidTr="0098500D">
        <w:trPr>
          <w:cantSplit/>
          <w:trHeight w:val="64"/>
        </w:trPr>
        <w:tc>
          <w:tcPr>
            <w:tcW w:w="3780" w:type="dxa"/>
            <w:vMerge/>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jc w:val="center"/>
              <w:rPr>
                <w:rFonts w:ascii="Times New Roman" w:hAnsi="Times New Roman" w:cs="Times New Roman"/>
                <w:sz w:val="24"/>
                <w:szCs w:val="24"/>
              </w:rPr>
            </w:pPr>
            <w:r w:rsidRPr="00622D04">
              <w:rPr>
                <w:rFonts w:ascii="Times New Roman" w:hAnsi="Times New Roman" w:cs="Times New Roman"/>
                <w:sz w:val="24"/>
                <w:szCs w:val="24"/>
              </w:rPr>
              <w:t>1</w:t>
            </w:r>
          </w:p>
        </w:tc>
        <w:tc>
          <w:tcPr>
            <w:tcW w:w="1104"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ind w:left="-66" w:firstLine="66"/>
              <w:jc w:val="center"/>
              <w:rPr>
                <w:rFonts w:ascii="Times New Roman" w:hAnsi="Times New Roman" w:cs="Times New Roman"/>
                <w:sz w:val="24"/>
                <w:szCs w:val="24"/>
              </w:rPr>
            </w:pPr>
            <w:r w:rsidRPr="00622D04">
              <w:rPr>
                <w:rFonts w:ascii="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jc w:val="center"/>
              <w:rPr>
                <w:rFonts w:ascii="Times New Roman" w:hAnsi="Times New Roman" w:cs="Times New Roman"/>
                <w:sz w:val="24"/>
                <w:szCs w:val="24"/>
              </w:rPr>
            </w:pPr>
            <w:r w:rsidRPr="00622D04">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jc w:val="center"/>
              <w:rPr>
                <w:rFonts w:ascii="Times New Roman" w:hAnsi="Times New Roman" w:cs="Times New Roman"/>
                <w:sz w:val="24"/>
                <w:szCs w:val="24"/>
              </w:rPr>
            </w:pPr>
            <w:r w:rsidRPr="00622D04">
              <w:rPr>
                <w:rFonts w:ascii="Times New Roman" w:hAnsi="Times New Roman" w:cs="Times New Roman"/>
                <w:sz w:val="24"/>
                <w:szCs w:val="24"/>
              </w:rPr>
              <w:t>4</w:t>
            </w:r>
          </w:p>
        </w:tc>
        <w:tc>
          <w:tcPr>
            <w:tcW w:w="1073"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jc w:val="center"/>
              <w:rPr>
                <w:rFonts w:ascii="Times New Roman" w:hAnsi="Times New Roman" w:cs="Times New Roman"/>
                <w:sz w:val="24"/>
                <w:szCs w:val="24"/>
              </w:rPr>
            </w:pPr>
            <w:r w:rsidRPr="00622D04">
              <w:rPr>
                <w:rFonts w:ascii="Times New Roman" w:hAnsi="Times New Roman" w:cs="Times New Roman"/>
                <w:sz w:val="24"/>
                <w:szCs w:val="24"/>
              </w:rPr>
              <w:t>5</w:t>
            </w:r>
          </w:p>
        </w:tc>
      </w:tr>
      <w:tr w:rsidR="00047209" w:rsidRPr="00B93C00" w:rsidTr="0098500D">
        <w:trPr>
          <w:cantSplit/>
          <w:trHeight w:val="211"/>
        </w:trPr>
        <w:tc>
          <w:tcPr>
            <w:tcW w:w="378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r w:rsidRPr="00622D04">
              <w:rPr>
                <w:rFonts w:ascii="Times New Roman" w:hAnsi="Times New Roman" w:cs="Times New Roman"/>
                <w:sz w:val="24"/>
                <w:szCs w:val="24"/>
              </w:rPr>
              <w:t>1. Валюта баланса</w:t>
            </w:r>
          </w:p>
        </w:tc>
        <w:tc>
          <w:tcPr>
            <w:tcW w:w="1176"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104"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r>
      <w:tr w:rsidR="00047209" w:rsidRPr="00B93C00" w:rsidTr="0098500D">
        <w:trPr>
          <w:cantSplit/>
          <w:trHeight w:val="77"/>
        </w:trPr>
        <w:tc>
          <w:tcPr>
            <w:tcW w:w="378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r w:rsidRPr="00622D04">
              <w:rPr>
                <w:rFonts w:ascii="Times New Roman" w:hAnsi="Times New Roman" w:cs="Times New Roman"/>
                <w:sz w:val="24"/>
                <w:szCs w:val="24"/>
              </w:rPr>
              <w:t>2. Оборотные активы</w:t>
            </w:r>
          </w:p>
        </w:tc>
        <w:tc>
          <w:tcPr>
            <w:tcW w:w="1176"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104"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r>
      <w:tr w:rsidR="00047209" w:rsidRPr="00B93C00" w:rsidTr="0098500D">
        <w:trPr>
          <w:trHeight w:val="77"/>
        </w:trPr>
        <w:tc>
          <w:tcPr>
            <w:tcW w:w="378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r w:rsidRPr="00622D04">
              <w:rPr>
                <w:rFonts w:ascii="Times New Roman" w:hAnsi="Times New Roman" w:cs="Times New Roman"/>
                <w:sz w:val="24"/>
                <w:szCs w:val="24"/>
              </w:rPr>
              <w:t>3. Суммарные пассивы</w:t>
            </w:r>
          </w:p>
        </w:tc>
        <w:tc>
          <w:tcPr>
            <w:tcW w:w="1176"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104"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r>
      <w:tr w:rsidR="00047209" w:rsidRPr="00B93C00" w:rsidTr="0098500D">
        <w:trPr>
          <w:cantSplit/>
          <w:trHeight w:val="77"/>
        </w:trPr>
        <w:tc>
          <w:tcPr>
            <w:tcW w:w="378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r w:rsidRPr="00622D04">
              <w:rPr>
                <w:rFonts w:ascii="Times New Roman" w:hAnsi="Times New Roman" w:cs="Times New Roman"/>
                <w:sz w:val="24"/>
                <w:szCs w:val="24"/>
              </w:rPr>
              <w:t>4. Текущие пассивы</w:t>
            </w:r>
          </w:p>
        </w:tc>
        <w:tc>
          <w:tcPr>
            <w:tcW w:w="1176"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104"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r>
      <w:tr w:rsidR="00047209" w:rsidRPr="00B93C00" w:rsidTr="0098500D">
        <w:trPr>
          <w:cantSplit/>
          <w:trHeight w:val="77"/>
        </w:trPr>
        <w:tc>
          <w:tcPr>
            <w:tcW w:w="378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r w:rsidRPr="00622D04">
              <w:rPr>
                <w:rFonts w:ascii="Times New Roman" w:hAnsi="Times New Roman" w:cs="Times New Roman"/>
                <w:sz w:val="24"/>
                <w:szCs w:val="24"/>
              </w:rPr>
              <w:t>5. Прибыль до уплаты налогов</w:t>
            </w:r>
          </w:p>
        </w:tc>
        <w:tc>
          <w:tcPr>
            <w:tcW w:w="1176"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104"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r>
      <w:tr w:rsidR="00047209" w:rsidRPr="00B93C00" w:rsidTr="0098500D">
        <w:trPr>
          <w:cantSplit/>
          <w:trHeight w:val="77"/>
        </w:trPr>
        <w:tc>
          <w:tcPr>
            <w:tcW w:w="378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r w:rsidRPr="00622D04">
              <w:rPr>
                <w:rFonts w:ascii="Times New Roman" w:hAnsi="Times New Roman" w:cs="Times New Roman"/>
                <w:sz w:val="24"/>
                <w:szCs w:val="24"/>
              </w:rPr>
              <w:t>6. Прибыль после уплаты налогов</w:t>
            </w:r>
          </w:p>
        </w:tc>
        <w:tc>
          <w:tcPr>
            <w:tcW w:w="1176"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104"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r>
    </w:tbl>
    <w:p w:rsidR="00047209" w:rsidRPr="00B93C00" w:rsidRDefault="00047209" w:rsidP="00047209">
      <w:pPr>
        <w:spacing w:before="120" w:after="120"/>
        <w:jc w:val="both"/>
        <w:rPr>
          <w:rFonts w:ascii="Times New Roman" w:hAnsi="Times New Roman" w:cs="Times New Roman"/>
          <w:sz w:val="28"/>
          <w:szCs w:val="28"/>
        </w:rPr>
      </w:pPr>
      <w:r w:rsidRPr="00B93C00">
        <w:rPr>
          <w:rFonts w:ascii="Times New Roman" w:hAnsi="Times New Roman" w:cs="Times New Roman"/>
          <w:b/>
          <w:sz w:val="28"/>
          <w:szCs w:val="28"/>
        </w:rPr>
        <w:t>Примечание:</w:t>
      </w:r>
      <w:r w:rsidRPr="00B93C00">
        <w:rPr>
          <w:rFonts w:ascii="Times New Roman" w:hAnsi="Times New Roman" w:cs="Times New Roman"/>
          <w:sz w:val="28"/>
          <w:szCs w:val="28"/>
          <w:lang w:val="en-US"/>
        </w:rPr>
        <w:t> </w:t>
      </w:r>
      <w:r w:rsidRPr="00B93C00">
        <w:rPr>
          <w:rFonts w:ascii="Times New Roman" w:hAnsi="Times New Roman" w:cs="Times New Roman"/>
          <w:sz w:val="28"/>
          <w:szCs w:val="28"/>
        </w:rPr>
        <w:t>Участник должен предоставить сведения о финансовом состоянии, заполнив указанную форму, в которой приводятся суммарные данные по активам и пассивам, выраженные в млн. рублей (на конец соответствующего года) за последние 3 (три) года. На основе существующих обязатель</w:t>
      </w:r>
      <w:proofErr w:type="gramStart"/>
      <w:r w:rsidRPr="00B93C00">
        <w:rPr>
          <w:rFonts w:ascii="Times New Roman" w:hAnsi="Times New Roman" w:cs="Times New Roman"/>
          <w:sz w:val="28"/>
          <w:szCs w:val="28"/>
        </w:rPr>
        <w:t>ств пр</w:t>
      </w:r>
      <w:proofErr w:type="gramEnd"/>
      <w:r w:rsidRPr="00B93C00">
        <w:rPr>
          <w:rFonts w:ascii="Times New Roman" w:hAnsi="Times New Roman" w:cs="Times New Roman"/>
          <w:sz w:val="28"/>
          <w:szCs w:val="28"/>
        </w:rPr>
        <w:t>оизводится прогноз оценки активов и пассивов, выраженный в млн. рублей на следующие два года.</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4"/>
        <w:gridCol w:w="4483"/>
      </w:tblGrid>
      <w:tr w:rsidR="00047209" w:rsidRPr="00B93C00" w:rsidTr="0098500D">
        <w:trPr>
          <w:trHeight w:val="77"/>
        </w:trPr>
        <w:tc>
          <w:tcPr>
            <w:tcW w:w="4334" w:type="dxa"/>
            <w:tcBorders>
              <w:top w:val="single" w:sz="4" w:space="0" w:color="auto"/>
              <w:left w:val="single" w:sz="4" w:space="0" w:color="auto"/>
              <w:bottom w:val="single" w:sz="4" w:space="0" w:color="auto"/>
              <w:right w:val="single" w:sz="4" w:space="0" w:color="auto"/>
            </w:tcBorders>
            <w:vAlign w:val="center"/>
          </w:tcPr>
          <w:p w:rsidR="00047209" w:rsidRPr="00B93C00" w:rsidRDefault="00047209" w:rsidP="00DE49D8">
            <w:pPr>
              <w:spacing w:after="0" w:line="240" w:lineRule="auto"/>
              <w:jc w:val="center"/>
              <w:rPr>
                <w:rFonts w:ascii="Times New Roman" w:hAnsi="Times New Roman" w:cs="Times New Roman"/>
                <w:sz w:val="28"/>
                <w:szCs w:val="28"/>
              </w:rPr>
            </w:pPr>
            <w:r w:rsidRPr="00B93C00">
              <w:rPr>
                <w:rFonts w:ascii="Times New Roman" w:hAnsi="Times New Roman" w:cs="Times New Roman"/>
                <w:sz w:val="28"/>
                <w:szCs w:val="28"/>
              </w:rPr>
              <w:t>Источник финансирования</w:t>
            </w:r>
          </w:p>
        </w:tc>
        <w:tc>
          <w:tcPr>
            <w:tcW w:w="4483" w:type="dxa"/>
            <w:tcBorders>
              <w:top w:val="single" w:sz="4" w:space="0" w:color="auto"/>
              <w:left w:val="single" w:sz="4" w:space="0" w:color="auto"/>
              <w:bottom w:val="single" w:sz="4" w:space="0" w:color="auto"/>
              <w:right w:val="single" w:sz="4" w:space="0" w:color="auto"/>
            </w:tcBorders>
            <w:vAlign w:val="center"/>
          </w:tcPr>
          <w:p w:rsidR="00047209" w:rsidRPr="00B93C00" w:rsidRDefault="00047209" w:rsidP="00DE49D8">
            <w:pPr>
              <w:spacing w:after="0" w:line="240" w:lineRule="auto"/>
              <w:jc w:val="center"/>
              <w:rPr>
                <w:rFonts w:ascii="Times New Roman" w:hAnsi="Times New Roman" w:cs="Times New Roman"/>
                <w:sz w:val="28"/>
                <w:szCs w:val="28"/>
              </w:rPr>
            </w:pPr>
            <w:r w:rsidRPr="00B93C00">
              <w:rPr>
                <w:rFonts w:ascii="Times New Roman" w:hAnsi="Times New Roman" w:cs="Times New Roman"/>
                <w:sz w:val="28"/>
                <w:szCs w:val="28"/>
              </w:rPr>
              <w:t>Объем (в млн. рублей)</w:t>
            </w:r>
          </w:p>
        </w:tc>
      </w:tr>
      <w:tr w:rsidR="00047209" w:rsidRPr="00B93C00" w:rsidTr="0098500D">
        <w:trPr>
          <w:trHeight w:val="77"/>
        </w:trPr>
        <w:tc>
          <w:tcPr>
            <w:tcW w:w="4334" w:type="dxa"/>
            <w:tcBorders>
              <w:top w:val="single" w:sz="4" w:space="0" w:color="auto"/>
              <w:left w:val="single" w:sz="4" w:space="0" w:color="auto"/>
              <w:bottom w:val="single" w:sz="4" w:space="0" w:color="auto"/>
              <w:right w:val="single" w:sz="4" w:space="0" w:color="auto"/>
            </w:tcBorders>
            <w:vAlign w:val="center"/>
          </w:tcPr>
          <w:p w:rsidR="00047209" w:rsidRPr="00B93C00" w:rsidRDefault="00047209" w:rsidP="00DE49D8">
            <w:pPr>
              <w:spacing w:after="0" w:line="240" w:lineRule="auto"/>
              <w:rPr>
                <w:rFonts w:ascii="Times New Roman" w:hAnsi="Times New Roman" w:cs="Times New Roman"/>
                <w:sz w:val="28"/>
                <w:szCs w:val="28"/>
              </w:rPr>
            </w:pPr>
            <w:r w:rsidRPr="00B93C00">
              <w:rPr>
                <w:rFonts w:ascii="Times New Roman" w:hAnsi="Times New Roman" w:cs="Times New Roman"/>
                <w:sz w:val="28"/>
                <w:szCs w:val="28"/>
              </w:rPr>
              <w:t>1.</w:t>
            </w:r>
          </w:p>
        </w:tc>
        <w:tc>
          <w:tcPr>
            <w:tcW w:w="4483" w:type="dxa"/>
            <w:tcBorders>
              <w:top w:val="single" w:sz="4" w:space="0" w:color="auto"/>
              <w:left w:val="single" w:sz="4" w:space="0" w:color="auto"/>
              <w:bottom w:val="single" w:sz="4" w:space="0" w:color="auto"/>
              <w:right w:val="single" w:sz="4" w:space="0" w:color="auto"/>
            </w:tcBorders>
            <w:vAlign w:val="center"/>
          </w:tcPr>
          <w:p w:rsidR="00047209" w:rsidRPr="00B93C00" w:rsidRDefault="00047209" w:rsidP="00DE49D8">
            <w:pPr>
              <w:spacing w:after="0" w:line="240" w:lineRule="auto"/>
              <w:rPr>
                <w:rFonts w:ascii="Times New Roman" w:hAnsi="Times New Roman" w:cs="Times New Roman"/>
                <w:sz w:val="28"/>
                <w:szCs w:val="28"/>
              </w:rPr>
            </w:pPr>
          </w:p>
        </w:tc>
      </w:tr>
      <w:tr w:rsidR="00047209" w:rsidRPr="00B93C00" w:rsidTr="0098500D">
        <w:trPr>
          <w:trHeight w:val="77"/>
        </w:trPr>
        <w:tc>
          <w:tcPr>
            <w:tcW w:w="4334" w:type="dxa"/>
            <w:tcBorders>
              <w:top w:val="single" w:sz="4" w:space="0" w:color="auto"/>
              <w:left w:val="single" w:sz="4" w:space="0" w:color="auto"/>
              <w:bottom w:val="single" w:sz="4" w:space="0" w:color="auto"/>
              <w:right w:val="single" w:sz="4" w:space="0" w:color="auto"/>
            </w:tcBorders>
            <w:vAlign w:val="center"/>
          </w:tcPr>
          <w:p w:rsidR="00047209" w:rsidRPr="00B93C00" w:rsidRDefault="00047209" w:rsidP="00DE49D8">
            <w:pPr>
              <w:spacing w:after="0" w:line="240" w:lineRule="auto"/>
              <w:rPr>
                <w:rFonts w:ascii="Times New Roman" w:hAnsi="Times New Roman" w:cs="Times New Roman"/>
                <w:sz w:val="28"/>
                <w:szCs w:val="28"/>
              </w:rPr>
            </w:pPr>
            <w:r w:rsidRPr="00B93C00">
              <w:rPr>
                <w:rFonts w:ascii="Times New Roman" w:hAnsi="Times New Roman" w:cs="Times New Roman"/>
                <w:sz w:val="28"/>
                <w:szCs w:val="28"/>
              </w:rPr>
              <w:t>2.</w:t>
            </w:r>
          </w:p>
        </w:tc>
        <w:tc>
          <w:tcPr>
            <w:tcW w:w="4483" w:type="dxa"/>
            <w:tcBorders>
              <w:top w:val="single" w:sz="4" w:space="0" w:color="auto"/>
              <w:left w:val="single" w:sz="4" w:space="0" w:color="auto"/>
              <w:bottom w:val="single" w:sz="4" w:space="0" w:color="auto"/>
              <w:right w:val="single" w:sz="4" w:space="0" w:color="auto"/>
            </w:tcBorders>
            <w:vAlign w:val="center"/>
          </w:tcPr>
          <w:p w:rsidR="00047209" w:rsidRPr="00B93C00" w:rsidRDefault="00047209" w:rsidP="00DE49D8">
            <w:pPr>
              <w:spacing w:after="0" w:line="240" w:lineRule="auto"/>
              <w:rPr>
                <w:rFonts w:ascii="Times New Roman" w:hAnsi="Times New Roman" w:cs="Times New Roman"/>
                <w:sz w:val="28"/>
                <w:szCs w:val="28"/>
              </w:rPr>
            </w:pPr>
          </w:p>
        </w:tc>
      </w:tr>
      <w:tr w:rsidR="00047209" w:rsidRPr="00B93C00" w:rsidTr="0098500D">
        <w:trPr>
          <w:trHeight w:val="77"/>
        </w:trPr>
        <w:tc>
          <w:tcPr>
            <w:tcW w:w="4334" w:type="dxa"/>
            <w:tcBorders>
              <w:top w:val="single" w:sz="4" w:space="0" w:color="auto"/>
              <w:left w:val="single" w:sz="4" w:space="0" w:color="auto"/>
              <w:bottom w:val="single" w:sz="4" w:space="0" w:color="auto"/>
              <w:right w:val="single" w:sz="4" w:space="0" w:color="auto"/>
            </w:tcBorders>
            <w:vAlign w:val="center"/>
          </w:tcPr>
          <w:p w:rsidR="00047209" w:rsidRPr="00B93C00" w:rsidRDefault="00047209" w:rsidP="00DE49D8">
            <w:pPr>
              <w:spacing w:after="0" w:line="240" w:lineRule="auto"/>
              <w:rPr>
                <w:rFonts w:ascii="Times New Roman" w:hAnsi="Times New Roman" w:cs="Times New Roman"/>
                <w:sz w:val="28"/>
                <w:szCs w:val="28"/>
              </w:rPr>
            </w:pPr>
            <w:r w:rsidRPr="00B93C00">
              <w:rPr>
                <w:rFonts w:ascii="Times New Roman" w:hAnsi="Times New Roman" w:cs="Times New Roman"/>
                <w:sz w:val="28"/>
                <w:szCs w:val="28"/>
              </w:rPr>
              <w:t>и т.д.</w:t>
            </w:r>
          </w:p>
        </w:tc>
        <w:tc>
          <w:tcPr>
            <w:tcW w:w="4483" w:type="dxa"/>
            <w:tcBorders>
              <w:top w:val="single" w:sz="4" w:space="0" w:color="auto"/>
              <w:left w:val="single" w:sz="4" w:space="0" w:color="auto"/>
              <w:bottom w:val="single" w:sz="4" w:space="0" w:color="auto"/>
              <w:right w:val="single" w:sz="4" w:space="0" w:color="auto"/>
            </w:tcBorders>
            <w:vAlign w:val="center"/>
          </w:tcPr>
          <w:p w:rsidR="00047209" w:rsidRPr="00B93C00" w:rsidRDefault="00047209" w:rsidP="00DE49D8">
            <w:pPr>
              <w:spacing w:after="0" w:line="240" w:lineRule="auto"/>
              <w:rPr>
                <w:rFonts w:ascii="Times New Roman" w:hAnsi="Times New Roman" w:cs="Times New Roman"/>
                <w:sz w:val="28"/>
                <w:szCs w:val="28"/>
              </w:rPr>
            </w:pPr>
          </w:p>
        </w:tc>
      </w:tr>
    </w:tbl>
    <w:p w:rsidR="00047209" w:rsidRPr="00B93C00" w:rsidRDefault="00047209" w:rsidP="00047209">
      <w:pPr>
        <w:tabs>
          <w:tab w:val="left" w:pos="0"/>
        </w:tabs>
        <w:spacing w:before="60"/>
        <w:ind w:right="23"/>
        <w:jc w:val="both"/>
        <w:rPr>
          <w:rFonts w:ascii="Times New Roman" w:hAnsi="Times New Roman" w:cs="Times New Roman"/>
          <w:sz w:val="28"/>
          <w:szCs w:val="28"/>
        </w:rPr>
      </w:pPr>
      <w:r w:rsidRPr="00B93C00">
        <w:rPr>
          <w:rFonts w:ascii="Times New Roman" w:hAnsi="Times New Roman" w:cs="Times New Roman"/>
          <w:b/>
          <w:sz w:val="28"/>
          <w:szCs w:val="28"/>
        </w:rPr>
        <w:t>Примечание:</w:t>
      </w:r>
      <w:r w:rsidRPr="00B93C00">
        <w:rPr>
          <w:rFonts w:ascii="Times New Roman" w:hAnsi="Times New Roman" w:cs="Times New Roman"/>
          <w:sz w:val="28"/>
          <w:szCs w:val="28"/>
          <w:lang w:val="en-US"/>
        </w:rPr>
        <w:t> </w:t>
      </w:r>
      <w:r w:rsidRPr="00B93C00">
        <w:rPr>
          <w:rFonts w:ascii="Times New Roman" w:hAnsi="Times New Roman" w:cs="Times New Roman"/>
          <w:sz w:val="28"/>
          <w:szCs w:val="28"/>
        </w:rPr>
        <w:t>указать предлагаемые источники финансирования, обеспечивающие потребности в движении платежей по проекту, без учета текущих обязательств.</w:t>
      </w:r>
    </w:p>
    <w:p w:rsidR="00047209" w:rsidRDefault="00047209" w:rsidP="00047209">
      <w:pPr>
        <w:numPr>
          <w:ilvl w:val="1"/>
          <w:numId w:val="4"/>
        </w:numPr>
        <w:tabs>
          <w:tab w:val="clear" w:pos="1751"/>
          <w:tab w:val="num" w:pos="1070"/>
          <w:tab w:val="num" w:pos="162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 xml:space="preserve">Подробные сведения об аналогичных по характеру и сложности договорах, заключенных </w:t>
      </w:r>
      <w:proofErr w:type="gramStart"/>
      <w:r w:rsidRPr="00B93C00">
        <w:rPr>
          <w:rFonts w:ascii="Times New Roman" w:hAnsi="Times New Roman" w:cs="Times New Roman"/>
          <w:sz w:val="28"/>
          <w:szCs w:val="28"/>
        </w:rPr>
        <w:t>за</w:t>
      </w:r>
      <w:proofErr w:type="gramEnd"/>
      <w:r w:rsidRPr="00B93C00">
        <w:rPr>
          <w:rFonts w:ascii="Times New Roman" w:hAnsi="Times New Roman" w:cs="Times New Roman"/>
          <w:sz w:val="28"/>
          <w:szCs w:val="28"/>
        </w:rPr>
        <w:t xml:space="preserve"> последние </w:t>
      </w:r>
      <w:r w:rsidR="00DE49D8">
        <w:rPr>
          <w:rFonts w:ascii="Times New Roman" w:hAnsi="Times New Roman" w:cs="Times New Roman"/>
          <w:sz w:val="28"/>
          <w:szCs w:val="28"/>
        </w:rPr>
        <w:t>3 года</w:t>
      </w:r>
      <w:r w:rsidRPr="00B93C00">
        <w:rPr>
          <w:rFonts w:ascii="Times New Roman" w:hAnsi="Times New Roman" w:cs="Times New Roman"/>
          <w:sz w:val="28"/>
          <w:szCs w:val="28"/>
        </w:rPr>
        <w:t xml:space="preserve"> по указанной форме:</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2520"/>
        <w:gridCol w:w="2572"/>
        <w:gridCol w:w="2268"/>
        <w:gridCol w:w="1985"/>
      </w:tblGrid>
      <w:tr w:rsidR="00DE49D8" w:rsidRPr="004D32EE" w:rsidTr="00DE49D8">
        <w:trPr>
          <w:cantSplit/>
          <w:tblHeader/>
        </w:trPr>
        <w:tc>
          <w:tcPr>
            <w:tcW w:w="862" w:type="dxa"/>
          </w:tcPr>
          <w:p w:rsidR="00DE49D8" w:rsidRPr="004D32EE" w:rsidRDefault="00DE49D8" w:rsidP="0098500D">
            <w:pPr>
              <w:pStyle w:val="aff9"/>
              <w:spacing w:before="0" w:after="0"/>
              <w:rPr>
                <w:color w:val="000000"/>
                <w:sz w:val="24"/>
                <w:szCs w:val="24"/>
              </w:rPr>
            </w:pPr>
            <w:r w:rsidRPr="004D32EE">
              <w:rPr>
                <w:color w:val="000000"/>
                <w:sz w:val="24"/>
                <w:szCs w:val="24"/>
              </w:rPr>
              <w:lastRenderedPageBreak/>
              <w:t>№</w:t>
            </w:r>
          </w:p>
          <w:p w:rsidR="00DE49D8" w:rsidRPr="004D32EE" w:rsidRDefault="00DE49D8" w:rsidP="0098500D">
            <w:pPr>
              <w:pStyle w:val="aff9"/>
              <w:spacing w:before="0" w:after="0"/>
              <w:rPr>
                <w:color w:val="000000"/>
                <w:sz w:val="24"/>
                <w:szCs w:val="24"/>
              </w:rPr>
            </w:pPr>
            <w:proofErr w:type="spellStart"/>
            <w:proofErr w:type="gramStart"/>
            <w:r w:rsidRPr="004D32EE">
              <w:rPr>
                <w:color w:val="000000"/>
                <w:sz w:val="24"/>
                <w:szCs w:val="24"/>
              </w:rPr>
              <w:t>п</w:t>
            </w:r>
            <w:proofErr w:type="spellEnd"/>
            <w:proofErr w:type="gramEnd"/>
            <w:r w:rsidRPr="004D32EE">
              <w:rPr>
                <w:color w:val="000000"/>
                <w:sz w:val="24"/>
                <w:szCs w:val="24"/>
              </w:rPr>
              <w:t>/</w:t>
            </w:r>
            <w:proofErr w:type="spellStart"/>
            <w:r w:rsidRPr="004D32EE">
              <w:rPr>
                <w:color w:val="000000"/>
                <w:sz w:val="24"/>
                <w:szCs w:val="24"/>
              </w:rPr>
              <w:t>п</w:t>
            </w:r>
            <w:proofErr w:type="spellEnd"/>
          </w:p>
        </w:tc>
        <w:tc>
          <w:tcPr>
            <w:tcW w:w="2520" w:type="dxa"/>
          </w:tcPr>
          <w:p w:rsidR="00DE49D8" w:rsidRPr="004D32EE" w:rsidRDefault="00DE49D8" w:rsidP="0098500D">
            <w:pPr>
              <w:pStyle w:val="aff9"/>
              <w:spacing w:before="0" w:after="0"/>
              <w:rPr>
                <w:color w:val="000000"/>
                <w:sz w:val="24"/>
                <w:szCs w:val="24"/>
              </w:rPr>
            </w:pPr>
            <w:r w:rsidRPr="004D32EE">
              <w:rPr>
                <w:color w:val="000000"/>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572" w:type="dxa"/>
          </w:tcPr>
          <w:p w:rsidR="00DE49D8" w:rsidRPr="004D32EE" w:rsidRDefault="00DE49D8" w:rsidP="00DE49D8">
            <w:pPr>
              <w:pStyle w:val="aff9"/>
              <w:spacing w:before="0" w:after="0"/>
              <w:rPr>
                <w:color w:val="000000"/>
                <w:sz w:val="24"/>
                <w:szCs w:val="24"/>
              </w:rPr>
            </w:pPr>
            <w:r w:rsidRPr="004D32EE">
              <w:rPr>
                <w:color w:val="000000"/>
                <w:sz w:val="24"/>
                <w:szCs w:val="24"/>
              </w:rPr>
              <w:t xml:space="preserve">Заказчик </w:t>
            </w:r>
            <w:r w:rsidRPr="004D32EE">
              <w:rPr>
                <w:color w:val="000000"/>
                <w:sz w:val="24"/>
                <w:szCs w:val="24"/>
              </w:rPr>
              <w:br/>
              <w:t>(наименование, адрес</w:t>
            </w:r>
            <w:r>
              <w:rPr>
                <w:color w:val="000000"/>
                <w:sz w:val="24"/>
                <w:szCs w:val="24"/>
              </w:rPr>
              <w:t>)</w:t>
            </w:r>
          </w:p>
        </w:tc>
        <w:tc>
          <w:tcPr>
            <w:tcW w:w="2268" w:type="dxa"/>
          </w:tcPr>
          <w:p w:rsidR="00DE49D8" w:rsidRPr="004D32EE" w:rsidRDefault="00DE49D8" w:rsidP="0098500D">
            <w:pPr>
              <w:pStyle w:val="aff9"/>
              <w:spacing w:before="0" w:after="0"/>
              <w:rPr>
                <w:color w:val="000000"/>
                <w:sz w:val="24"/>
                <w:szCs w:val="24"/>
              </w:rPr>
            </w:pPr>
            <w:r w:rsidRPr="004D32EE">
              <w:rPr>
                <w:color w:val="000000"/>
                <w:sz w:val="24"/>
                <w:szCs w:val="24"/>
              </w:rPr>
              <w:t>Описание договора</w:t>
            </w:r>
            <w:r w:rsidRPr="004D32EE">
              <w:rPr>
                <w:color w:val="000000"/>
                <w:sz w:val="24"/>
                <w:szCs w:val="24"/>
              </w:rPr>
              <w:br/>
              <w:t>(объем и состав поставок, описание основных условий договора)</w:t>
            </w:r>
          </w:p>
        </w:tc>
        <w:tc>
          <w:tcPr>
            <w:tcW w:w="1985" w:type="dxa"/>
          </w:tcPr>
          <w:p w:rsidR="00DE49D8" w:rsidRPr="004D32EE" w:rsidRDefault="00DE49D8" w:rsidP="0098500D">
            <w:pPr>
              <w:pStyle w:val="aff9"/>
              <w:spacing w:before="0" w:after="0"/>
              <w:rPr>
                <w:color w:val="000000"/>
                <w:sz w:val="24"/>
                <w:szCs w:val="24"/>
              </w:rPr>
            </w:pPr>
            <w:r w:rsidRPr="004D32EE">
              <w:rPr>
                <w:color w:val="000000"/>
                <w:sz w:val="24"/>
                <w:szCs w:val="24"/>
              </w:rPr>
              <w:t>Сумма договора, рублей</w:t>
            </w:r>
          </w:p>
        </w:tc>
      </w:tr>
      <w:tr w:rsidR="00DE49D8" w:rsidRPr="004D32EE" w:rsidTr="00DE49D8">
        <w:trPr>
          <w:cantSplit/>
        </w:trPr>
        <w:tc>
          <w:tcPr>
            <w:tcW w:w="862" w:type="dxa"/>
          </w:tcPr>
          <w:p w:rsidR="00DE49D8" w:rsidRPr="004D32EE" w:rsidRDefault="00DE49D8" w:rsidP="00570D93">
            <w:pPr>
              <w:numPr>
                <w:ilvl w:val="2"/>
                <w:numId w:val="18"/>
              </w:numPr>
              <w:spacing w:after="0" w:line="240" w:lineRule="auto"/>
              <w:jc w:val="both"/>
              <w:rPr>
                <w:rFonts w:ascii="Calibri" w:eastAsia="Times New Roman" w:hAnsi="Calibri" w:cs="Times New Roman"/>
                <w:color w:val="000000"/>
                <w:sz w:val="24"/>
                <w:szCs w:val="24"/>
              </w:rPr>
            </w:pPr>
          </w:p>
        </w:tc>
        <w:tc>
          <w:tcPr>
            <w:tcW w:w="2520" w:type="dxa"/>
          </w:tcPr>
          <w:p w:rsidR="00DE49D8" w:rsidRPr="004D32EE" w:rsidRDefault="00DE49D8" w:rsidP="0098500D">
            <w:pPr>
              <w:pStyle w:val="affa"/>
              <w:spacing w:before="0" w:after="0"/>
              <w:rPr>
                <w:color w:val="000000"/>
                <w:szCs w:val="24"/>
              </w:rPr>
            </w:pPr>
          </w:p>
        </w:tc>
        <w:tc>
          <w:tcPr>
            <w:tcW w:w="2572" w:type="dxa"/>
          </w:tcPr>
          <w:p w:rsidR="00DE49D8" w:rsidRPr="004D32EE" w:rsidRDefault="00DE49D8" w:rsidP="0098500D">
            <w:pPr>
              <w:pStyle w:val="affa"/>
              <w:spacing w:before="0" w:after="0"/>
              <w:rPr>
                <w:color w:val="000000"/>
                <w:szCs w:val="24"/>
              </w:rPr>
            </w:pPr>
          </w:p>
        </w:tc>
        <w:tc>
          <w:tcPr>
            <w:tcW w:w="2268" w:type="dxa"/>
          </w:tcPr>
          <w:p w:rsidR="00DE49D8" w:rsidRPr="004D32EE" w:rsidRDefault="00DE49D8" w:rsidP="0098500D">
            <w:pPr>
              <w:pStyle w:val="affa"/>
              <w:spacing w:before="0" w:after="0"/>
              <w:rPr>
                <w:color w:val="000000"/>
                <w:szCs w:val="24"/>
              </w:rPr>
            </w:pPr>
          </w:p>
        </w:tc>
        <w:tc>
          <w:tcPr>
            <w:tcW w:w="1985" w:type="dxa"/>
          </w:tcPr>
          <w:p w:rsidR="00DE49D8" w:rsidRPr="004D32EE" w:rsidRDefault="00DE49D8" w:rsidP="0098500D">
            <w:pPr>
              <w:pStyle w:val="affa"/>
              <w:spacing w:before="0" w:after="0"/>
              <w:rPr>
                <w:color w:val="000000"/>
                <w:szCs w:val="24"/>
              </w:rPr>
            </w:pPr>
          </w:p>
        </w:tc>
      </w:tr>
      <w:tr w:rsidR="00DE49D8" w:rsidRPr="004D32EE" w:rsidTr="00DE49D8">
        <w:trPr>
          <w:cantSplit/>
        </w:trPr>
        <w:tc>
          <w:tcPr>
            <w:tcW w:w="862" w:type="dxa"/>
          </w:tcPr>
          <w:p w:rsidR="00DE49D8" w:rsidRPr="004D32EE" w:rsidRDefault="00DE49D8" w:rsidP="00570D93">
            <w:pPr>
              <w:numPr>
                <w:ilvl w:val="2"/>
                <w:numId w:val="18"/>
              </w:numPr>
              <w:spacing w:after="0" w:line="240" w:lineRule="auto"/>
              <w:jc w:val="both"/>
              <w:rPr>
                <w:rFonts w:ascii="Calibri" w:eastAsia="Times New Roman" w:hAnsi="Calibri" w:cs="Times New Roman"/>
                <w:color w:val="000000"/>
                <w:sz w:val="24"/>
                <w:szCs w:val="24"/>
              </w:rPr>
            </w:pPr>
          </w:p>
        </w:tc>
        <w:tc>
          <w:tcPr>
            <w:tcW w:w="2520" w:type="dxa"/>
          </w:tcPr>
          <w:p w:rsidR="00DE49D8" w:rsidRPr="004D32EE" w:rsidRDefault="00DE49D8" w:rsidP="0098500D">
            <w:pPr>
              <w:pStyle w:val="affa"/>
              <w:spacing w:before="0" w:after="0"/>
              <w:rPr>
                <w:color w:val="000000"/>
                <w:szCs w:val="24"/>
              </w:rPr>
            </w:pPr>
          </w:p>
        </w:tc>
        <w:tc>
          <w:tcPr>
            <w:tcW w:w="2572" w:type="dxa"/>
          </w:tcPr>
          <w:p w:rsidR="00DE49D8" w:rsidRPr="004D32EE" w:rsidRDefault="00DE49D8" w:rsidP="0098500D">
            <w:pPr>
              <w:pStyle w:val="affa"/>
              <w:spacing w:before="0" w:after="0"/>
              <w:rPr>
                <w:color w:val="000000"/>
                <w:szCs w:val="24"/>
              </w:rPr>
            </w:pPr>
          </w:p>
        </w:tc>
        <w:tc>
          <w:tcPr>
            <w:tcW w:w="2268" w:type="dxa"/>
          </w:tcPr>
          <w:p w:rsidR="00DE49D8" w:rsidRPr="004D32EE" w:rsidRDefault="00DE49D8" w:rsidP="0098500D">
            <w:pPr>
              <w:pStyle w:val="affa"/>
              <w:spacing w:before="0" w:after="0"/>
              <w:rPr>
                <w:color w:val="000000"/>
                <w:szCs w:val="24"/>
              </w:rPr>
            </w:pPr>
          </w:p>
        </w:tc>
        <w:tc>
          <w:tcPr>
            <w:tcW w:w="1985" w:type="dxa"/>
          </w:tcPr>
          <w:p w:rsidR="00DE49D8" w:rsidRPr="004D32EE" w:rsidRDefault="00DE49D8" w:rsidP="0098500D">
            <w:pPr>
              <w:pStyle w:val="affa"/>
              <w:spacing w:before="0" w:after="0"/>
              <w:rPr>
                <w:color w:val="000000"/>
                <w:szCs w:val="24"/>
              </w:rPr>
            </w:pPr>
          </w:p>
        </w:tc>
      </w:tr>
      <w:tr w:rsidR="00DE49D8" w:rsidRPr="004D32EE" w:rsidTr="00DE49D8">
        <w:trPr>
          <w:cantSplit/>
        </w:trPr>
        <w:tc>
          <w:tcPr>
            <w:tcW w:w="862" w:type="dxa"/>
          </w:tcPr>
          <w:p w:rsidR="00DE49D8" w:rsidRPr="004D32EE" w:rsidRDefault="00DE49D8" w:rsidP="00570D93">
            <w:pPr>
              <w:numPr>
                <w:ilvl w:val="2"/>
                <w:numId w:val="18"/>
              </w:numPr>
              <w:spacing w:after="0" w:line="240" w:lineRule="auto"/>
              <w:jc w:val="both"/>
              <w:rPr>
                <w:rFonts w:ascii="Calibri" w:eastAsia="Times New Roman" w:hAnsi="Calibri" w:cs="Times New Roman"/>
                <w:color w:val="000000"/>
                <w:sz w:val="24"/>
                <w:szCs w:val="24"/>
              </w:rPr>
            </w:pPr>
          </w:p>
        </w:tc>
        <w:tc>
          <w:tcPr>
            <w:tcW w:w="2520" w:type="dxa"/>
          </w:tcPr>
          <w:p w:rsidR="00DE49D8" w:rsidRPr="004D32EE" w:rsidRDefault="00DE49D8" w:rsidP="0098500D">
            <w:pPr>
              <w:pStyle w:val="affa"/>
              <w:spacing w:before="0" w:after="0"/>
              <w:rPr>
                <w:color w:val="000000"/>
                <w:szCs w:val="24"/>
              </w:rPr>
            </w:pPr>
          </w:p>
        </w:tc>
        <w:tc>
          <w:tcPr>
            <w:tcW w:w="2572" w:type="dxa"/>
          </w:tcPr>
          <w:p w:rsidR="00DE49D8" w:rsidRPr="004D32EE" w:rsidRDefault="00DE49D8" w:rsidP="0098500D">
            <w:pPr>
              <w:pStyle w:val="affa"/>
              <w:spacing w:before="0" w:after="0"/>
              <w:rPr>
                <w:color w:val="000000"/>
                <w:szCs w:val="24"/>
              </w:rPr>
            </w:pPr>
          </w:p>
        </w:tc>
        <w:tc>
          <w:tcPr>
            <w:tcW w:w="2268" w:type="dxa"/>
          </w:tcPr>
          <w:p w:rsidR="00DE49D8" w:rsidRPr="004D32EE" w:rsidRDefault="00DE49D8" w:rsidP="0098500D">
            <w:pPr>
              <w:pStyle w:val="affa"/>
              <w:spacing w:before="0" w:after="0"/>
              <w:rPr>
                <w:color w:val="000000"/>
                <w:szCs w:val="24"/>
              </w:rPr>
            </w:pPr>
          </w:p>
        </w:tc>
        <w:tc>
          <w:tcPr>
            <w:tcW w:w="1985" w:type="dxa"/>
          </w:tcPr>
          <w:p w:rsidR="00DE49D8" w:rsidRPr="004D32EE" w:rsidRDefault="00DE49D8" w:rsidP="0098500D">
            <w:pPr>
              <w:pStyle w:val="affa"/>
              <w:spacing w:before="0" w:after="0"/>
              <w:rPr>
                <w:color w:val="000000"/>
                <w:szCs w:val="24"/>
              </w:rPr>
            </w:pPr>
          </w:p>
        </w:tc>
      </w:tr>
      <w:tr w:rsidR="00DE49D8" w:rsidRPr="004D32EE" w:rsidTr="00DE49D8">
        <w:trPr>
          <w:cantSplit/>
        </w:trPr>
        <w:tc>
          <w:tcPr>
            <w:tcW w:w="8222" w:type="dxa"/>
            <w:gridSpan w:val="4"/>
          </w:tcPr>
          <w:p w:rsidR="00DE49D8" w:rsidRPr="004D32EE" w:rsidRDefault="00DE49D8" w:rsidP="0098500D">
            <w:pPr>
              <w:pStyle w:val="affa"/>
              <w:spacing w:before="0" w:after="0"/>
              <w:jc w:val="center"/>
              <w:rPr>
                <w:b/>
                <w:color w:val="000000"/>
                <w:szCs w:val="24"/>
              </w:rPr>
            </w:pPr>
            <w:r w:rsidRPr="004D32EE">
              <w:rPr>
                <w:b/>
                <w:color w:val="000000"/>
                <w:szCs w:val="24"/>
              </w:rPr>
              <w:t xml:space="preserve">ИТОГО за целый 20__ год </w:t>
            </w:r>
          </w:p>
        </w:tc>
        <w:tc>
          <w:tcPr>
            <w:tcW w:w="1985" w:type="dxa"/>
          </w:tcPr>
          <w:p w:rsidR="00DE49D8" w:rsidRPr="004D32EE" w:rsidRDefault="00DE49D8" w:rsidP="0098500D">
            <w:pPr>
              <w:pStyle w:val="affa"/>
              <w:spacing w:before="0" w:after="0"/>
              <w:rPr>
                <w:color w:val="000000"/>
                <w:szCs w:val="24"/>
              </w:rPr>
            </w:pPr>
          </w:p>
        </w:tc>
      </w:tr>
      <w:tr w:rsidR="00DE49D8" w:rsidRPr="004D32EE" w:rsidTr="00DE49D8">
        <w:trPr>
          <w:cantSplit/>
        </w:trPr>
        <w:tc>
          <w:tcPr>
            <w:tcW w:w="862" w:type="dxa"/>
          </w:tcPr>
          <w:p w:rsidR="00DE49D8" w:rsidRPr="004D32EE" w:rsidRDefault="00DE49D8" w:rsidP="00570D93">
            <w:pPr>
              <w:numPr>
                <w:ilvl w:val="2"/>
                <w:numId w:val="19"/>
              </w:numPr>
              <w:spacing w:after="0" w:line="240" w:lineRule="auto"/>
              <w:jc w:val="both"/>
              <w:rPr>
                <w:rFonts w:ascii="Calibri" w:eastAsia="Times New Roman" w:hAnsi="Calibri" w:cs="Times New Roman"/>
                <w:color w:val="000000"/>
                <w:sz w:val="24"/>
                <w:szCs w:val="24"/>
              </w:rPr>
            </w:pPr>
          </w:p>
        </w:tc>
        <w:tc>
          <w:tcPr>
            <w:tcW w:w="2520" w:type="dxa"/>
          </w:tcPr>
          <w:p w:rsidR="00DE49D8" w:rsidRPr="004D32EE" w:rsidRDefault="00DE49D8" w:rsidP="0098500D">
            <w:pPr>
              <w:pStyle w:val="affa"/>
              <w:spacing w:before="0" w:after="0"/>
              <w:rPr>
                <w:color w:val="000000"/>
                <w:szCs w:val="24"/>
              </w:rPr>
            </w:pPr>
          </w:p>
        </w:tc>
        <w:tc>
          <w:tcPr>
            <w:tcW w:w="2572" w:type="dxa"/>
          </w:tcPr>
          <w:p w:rsidR="00DE49D8" w:rsidRPr="004D32EE" w:rsidRDefault="00DE49D8" w:rsidP="0098500D">
            <w:pPr>
              <w:pStyle w:val="affa"/>
              <w:spacing w:before="0" w:after="0"/>
              <w:rPr>
                <w:color w:val="000000"/>
                <w:szCs w:val="24"/>
              </w:rPr>
            </w:pPr>
          </w:p>
        </w:tc>
        <w:tc>
          <w:tcPr>
            <w:tcW w:w="2268" w:type="dxa"/>
          </w:tcPr>
          <w:p w:rsidR="00DE49D8" w:rsidRPr="004D32EE" w:rsidRDefault="00DE49D8" w:rsidP="0098500D">
            <w:pPr>
              <w:pStyle w:val="affa"/>
              <w:spacing w:before="0" w:after="0"/>
              <w:rPr>
                <w:color w:val="000000"/>
                <w:szCs w:val="24"/>
              </w:rPr>
            </w:pPr>
          </w:p>
        </w:tc>
        <w:tc>
          <w:tcPr>
            <w:tcW w:w="1985" w:type="dxa"/>
          </w:tcPr>
          <w:p w:rsidR="00DE49D8" w:rsidRPr="004D32EE" w:rsidRDefault="00DE49D8" w:rsidP="0098500D">
            <w:pPr>
              <w:pStyle w:val="affa"/>
              <w:spacing w:before="0" w:after="0"/>
              <w:rPr>
                <w:color w:val="000000"/>
                <w:szCs w:val="24"/>
              </w:rPr>
            </w:pPr>
          </w:p>
        </w:tc>
      </w:tr>
      <w:tr w:rsidR="00DE49D8" w:rsidRPr="004D32EE" w:rsidTr="00DE49D8">
        <w:trPr>
          <w:cantSplit/>
        </w:trPr>
        <w:tc>
          <w:tcPr>
            <w:tcW w:w="862" w:type="dxa"/>
          </w:tcPr>
          <w:p w:rsidR="00DE49D8" w:rsidRPr="004D32EE" w:rsidRDefault="00DE49D8" w:rsidP="00570D93">
            <w:pPr>
              <w:numPr>
                <w:ilvl w:val="2"/>
                <w:numId w:val="19"/>
              </w:numPr>
              <w:spacing w:after="0" w:line="240" w:lineRule="auto"/>
              <w:jc w:val="both"/>
              <w:rPr>
                <w:rFonts w:ascii="Calibri" w:eastAsia="Times New Roman" w:hAnsi="Calibri" w:cs="Times New Roman"/>
                <w:color w:val="000000"/>
                <w:sz w:val="24"/>
                <w:szCs w:val="24"/>
              </w:rPr>
            </w:pPr>
          </w:p>
        </w:tc>
        <w:tc>
          <w:tcPr>
            <w:tcW w:w="2520" w:type="dxa"/>
          </w:tcPr>
          <w:p w:rsidR="00DE49D8" w:rsidRPr="004D32EE" w:rsidRDefault="00DE49D8" w:rsidP="0098500D">
            <w:pPr>
              <w:pStyle w:val="affa"/>
              <w:spacing w:before="0" w:after="0"/>
              <w:rPr>
                <w:color w:val="000000"/>
                <w:szCs w:val="24"/>
              </w:rPr>
            </w:pPr>
          </w:p>
        </w:tc>
        <w:tc>
          <w:tcPr>
            <w:tcW w:w="2572" w:type="dxa"/>
          </w:tcPr>
          <w:p w:rsidR="00DE49D8" w:rsidRPr="004D32EE" w:rsidRDefault="00DE49D8" w:rsidP="0098500D">
            <w:pPr>
              <w:pStyle w:val="affa"/>
              <w:spacing w:before="0" w:after="0"/>
              <w:rPr>
                <w:color w:val="000000"/>
                <w:szCs w:val="24"/>
              </w:rPr>
            </w:pPr>
          </w:p>
        </w:tc>
        <w:tc>
          <w:tcPr>
            <w:tcW w:w="2268" w:type="dxa"/>
          </w:tcPr>
          <w:p w:rsidR="00DE49D8" w:rsidRPr="004D32EE" w:rsidRDefault="00DE49D8" w:rsidP="0098500D">
            <w:pPr>
              <w:pStyle w:val="affa"/>
              <w:spacing w:before="0" w:after="0"/>
              <w:rPr>
                <w:color w:val="000000"/>
                <w:szCs w:val="24"/>
              </w:rPr>
            </w:pPr>
          </w:p>
        </w:tc>
        <w:tc>
          <w:tcPr>
            <w:tcW w:w="1985" w:type="dxa"/>
          </w:tcPr>
          <w:p w:rsidR="00DE49D8" w:rsidRPr="004D32EE" w:rsidRDefault="00DE49D8" w:rsidP="0098500D">
            <w:pPr>
              <w:pStyle w:val="affa"/>
              <w:spacing w:before="0" w:after="0"/>
              <w:rPr>
                <w:color w:val="000000"/>
                <w:szCs w:val="24"/>
              </w:rPr>
            </w:pPr>
          </w:p>
        </w:tc>
      </w:tr>
      <w:tr w:rsidR="00DE49D8" w:rsidRPr="004D32EE" w:rsidTr="00DE49D8">
        <w:trPr>
          <w:cantSplit/>
        </w:trPr>
        <w:tc>
          <w:tcPr>
            <w:tcW w:w="862" w:type="dxa"/>
          </w:tcPr>
          <w:p w:rsidR="00DE49D8" w:rsidRPr="004D32EE" w:rsidRDefault="00DE49D8" w:rsidP="00570D93">
            <w:pPr>
              <w:numPr>
                <w:ilvl w:val="2"/>
                <w:numId w:val="19"/>
              </w:numPr>
              <w:spacing w:after="0" w:line="240" w:lineRule="auto"/>
              <w:jc w:val="both"/>
              <w:rPr>
                <w:rFonts w:ascii="Calibri" w:eastAsia="Times New Roman" w:hAnsi="Calibri" w:cs="Times New Roman"/>
                <w:color w:val="000000"/>
                <w:sz w:val="24"/>
                <w:szCs w:val="24"/>
              </w:rPr>
            </w:pPr>
          </w:p>
        </w:tc>
        <w:tc>
          <w:tcPr>
            <w:tcW w:w="2520" w:type="dxa"/>
          </w:tcPr>
          <w:p w:rsidR="00DE49D8" w:rsidRPr="004D32EE" w:rsidRDefault="00DE49D8" w:rsidP="0098500D">
            <w:pPr>
              <w:pStyle w:val="affa"/>
              <w:spacing w:before="0" w:after="0"/>
              <w:rPr>
                <w:color w:val="000000"/>
                <w:szCs w:val="24"/>
              </w:rPr>
            </w:pPr>
          </w:p>
        </w:tc>
        <w:tc>
          <w:tcPr>
            <w:tcW w:w="2572" w:type="dxa"/>
          </w:tcPr>
          <w:p w:rsidR="00DE49D8" w:rsidRPr="004D32EE" w:rsidRDefault="00DE49D8" w:rsidP="0098500D">
            <w:pPr>
              <w:pStyle w:val="affa"/>
              <w:spacing w:before="0" w:after="0"/>
              <w:rPr>
                <w:color w:val="000000"/>
                <w:szCs w:val="24"/>
              </w:rPr>
            </w:pPr>
          </w:p>
        </w:tc>
        <w:tc>
          <w:tcPr>
            <w:tcW w:w="2268" w:type="dxa"/>
          </w:tcPr>
          <w:p w:rsidR="00DE49D8" w:rsidRPr="004D32EE" w:rsidRDefault="00DE49D8" w:rsidP="0098500D">
            <w:pPr>
              <w:pStyle w:val="affa"/>
              <w:spacing w:before="0" w:after="0"/>
              <w:rPr>
                <w:color w:val="000000"/>
                <w:szCs w:val="24"/>
              </w:rPr>
            </w:pPr>
          </w:p>
        </w:tc>
        <w:tc>
          <w:tcPr>
            <w:tcW w:w="1985" w:type="dxa"/>
          </w:tcPr>
          <w:p w:rsidR="00DE49D8" w:rsidRPr="004D32EE" w:rsidRDefault="00DE49D8" w:rsidP="0098500D">
            <w:pPr>
              <w:pStyle w:val="affa"/>
              <w:spacing w:before="0" w:after="0"/>
              <w:rPr>
                <w:color w:val="000000"/>
                <w:szCs w:val="24"/>
              </w:rPr>
            </w:pPr>
          </w:p>
        </w:tc>
      </w:tr>
      <w:tr w:rsidR="00DE49D8" w:rsidRPr="004D32EE" w:rsidTr="00DE49D8">
        <w:trPr>
          <w:cantSplit/>
        </w:trPr>
        <w:tc>
          <w:tcPr>
            <w:tcW w:w="862" w:type="dxa"/>
          </w:tcPr>
          <w:p w:rsidR="00DE49D8" w:rsidRPr="004D32EE" w:rsidRDefault="00DE49D8" w:rsidP="0098500D">
            <w:pPr>
              <w:pStyle w:val="affa"/>
              <w:spacing w:before="0" w:after="0"/>
              <w:rPr>
                <w:color w:val="000000"/>
                <w:szCs w:val="24"/>
              </w:rPr>
            </w:pPr>
            <w:r w:rsidRPr="004D32EE">
              <w:rPr>
                <w:color w:val="000000"/>
                <w:szCs w:val="24"/>
              </w:rPr>
              <w:t>…</w:t>
            </w:r>
          </w:p>
        </w:tc>
        <w:tc>
          <w:tcPr>
            <w:tcW w:w="2520" w:type="dxa"/>
          </w:tcPr>
          <w:p w:rsidR="00DE49D8" w:rsidRPr="004D32EE" w:rsidRDefault="00DE49D8" w:rsidP="0098500D">
            <w:pPr>
              <w:pStyle w:val="affa"/>
              <w:spacing w:before="0" w:after="0"/>
              <w:rPr>
                <w:color w:val="000000"/>
                <w:szCs w:val="24"/>
              </w:rPr>
            </w:pPr>
          </w:p>
        </w:tc>
        <w:tc>
          <w:tcPr>
            <w:tcW w:w="2572" w:type="dxa"/>
          </w:tcPr>
          <w:p w:rsidR="00DE49D8" w:rsidRPr="004D32EE" w:rsidRDefault="00DE49D8" w:rsidP="0098500D">
            <w:pPr>
              <w:pStyle w:val="affa"/>
              <w:spacing w:before="0" w:after="0"/>
              <w:rPr>
                <w:color w:val="000000"/>
                <w:szCs w:val="24"/>
              </w:rPr>
            </w:pPr>
          </w:p>
        </w:tc>
        <w:tc>
          <w:tcPr>
            <w:tcW w:w="2268" w:type="dxa"/>
          </w:tcPr>
          <w:p w:rsidR="00DE49D8" w:rsidRPr="004D32EE" w:rsidRDefault="00DE49D8" w:rsidP="0098500D">
            <w:pPr>
              <w:pStyle w:val="affa"/>
              <w:spacing w:before="0" w:after="0"/>
              <w:rPr>
                <w:color w:val="000000"/>
                <w:szCs w:val="24"/>
              </w:rPr>
            </w:pPr>
          </w:p>
        </w:tc>
        <w:tc>
          <w:tcPr>
            <w:tcW w:w="1985" w:type="dxa"/>
          </w:tcPr>
          <w:p w:rsidR="00DE49D8" w:rsidRPr="004D32EE" w:rsidRDefault="00DE49D8" w:rsidP="0098500D">
            <w:pPr>
              <w:pStyle w:val="affa"/>
              <w:spacing w:before="0" w:after="0"/>
              <w:rPr>
                <w:color w:val="000000"/>
                <w:szCs w:val="24"/>
              </w:rPr>
            </w:pPr>
          </w:p>
        </w:tc>
      </w:tr>
      <w:tr w:rsidR="00DE49D8" w:rsidRPr="004D32EE" w:rsidTr="00DE49D8">
        <w:trPr>
          <w:cantSplit/>
        </w:trPr>
        <w:tc>
          <w:tcPr>
            <w:tcW w:w="8222" w:type="dxa"/>
            <w:gridSpan w:val="4"/>
          </w:tcPr>
          <w:p w:rsidR="00DE49D8" w:rsidRPr="004D32EE" w:rsidRDefault="00DE49D8" w:rsidP="0098500D">
            <w:pPr>
              <w:pStyle w:val="affa"/>
              <w:spacing w:before="0" w:after="0"/>
              <w:jc w:val="center"/>
              <w:rPr>
                <w:b/>
                <w:color w:val="000000"/>
                <w:szCs w:val="24"/>
              </w:rPr>
            </w:pPr>
            <w:r w:rsidRPr="004D32EE">
              <w:rPr>
                <w:b/>
                <w:color w:val="000000"/>
                <w:szCs w:val="24"/>
              </w:rPr>
              <w:t>ИТОГО за целый 20__ г.</w:t>
            </w:r>
          </w:p>
        </w:tc>
        <w:tc>
          <w:tcPr>
            <w:tcW w:w="1985" w:type="dxa"/>
          </w:tcPr>
          <w:p w:rsidR="00DE49D8" w:rsidRPr="004D32EE" w:rsidRDefault="00DE49D8" w:rsidP="0098500D">
            <w:pPr>
              <w:pStyle w:val="12"/>
              <w:spacing w:before="0"/>
              <w:rPr>
                <w:color w:val="000000"/>
              </w:rPr>
            </w:pPr>
          </w:p>
        </w:tc>
      </w:tr>
      <w:tr w:rsidR="00DE49D8" w:rsidRPr="004D32EE" w:rsidTr="00DE49D8">
        <w:trPr>
          <w:cantSplit/>
        </w:trPr>
        <w:tc>
          <w:tcPr>
            <w:tcW w:w="862" w:type="dxa"/>
          </w:tcPr>
          <w:p w:rsidR="00DE49D8" w:rsidRPr="004D32EE" w:rsidRDefault="00DE49D8" w:rsidP="00570D93">
            <w:pPr>
              <w:numPr>
                <w:ilvl w:val="2"/>
                <w:numId w:val="20"/>
              </w:numPr>
              <w:spacing w:after="0" w:line="240" w:lineRule="auto"/>
              <w:jc w:val="both"/>
              <w:rPr>
                <w:rFonts w:ascii="Calibri" w:eastAsia="Times New Roman" w:hAnsi="Calibri" w:cs="Times New Roman"/>
                <w:color w:val="000000"/>
                <w:sz w:val="24"/>
                <w:szCs w:val="24"/>
              </w:rPr>
            </w:pPr>
          </w:p>
        </w:tc>
        <w:tc>
          <w:tcPr>
            <w:tcW w:w="2520" w:type="dxa"/>
          </w:tcPr>
          <w:p w:rsidR="00DE49D8" w:rsidRPr="004D32EE" w:rsidRDefault="00DE49D8" w:rsidP="0098500D">
            <w:pPr>
              <w:pStyle w:val="affa"/>
              <w:spacing w:before="0" w:after="0"/>
              <w:rPr>
                <w:color w:val="000000"/>
                <w:szCs w:val="24"/>
              </w:rPr>
            </w:pPr>
          </w:p>
        </w:tc>
        <w:tc>
          <w:tcPr>
            <w:tcW w:w="2572" w:type="dxa"/>
          </w:tcPr>
          <w:p w:rsidR="00DE49D8" w:rsidRPr="004D32EE" w:rsidRDefault="00DE49D8" w:rsidP="0098500D">
            <w:pPr>
              <w:pStyle w:val="affa"/>
              <w:spacing w:before="0" w:after="0"/>
              <w:rPr>
                <w:color w:val="000000"/>
                <w:szCs w:val="24"/>
              </w:rPr>
            </w:pPr>
          </w:p>
        </w:tc>
        <w:tc>
          <w:tcPr>
            <w:tcW w:w="2268" w:type="dxa"/>
          </w:tcPr>
          <w:p w:rsidR="00DE49D8" w:rsidRPr="004D32EE" w:rsidRDefault="00DE49D8" w:rsidP="0098500D">
            <w:pPr>
              <w:pStyle w:val="affa"/>
              <w:spacing w:before="0" w:after="0"/>
              <w:rPr>
                <w:color w:val="000000"/>
                <w:szCs w:val="24"/>
              </w:rPr>
            </w:pPr>
          </w:p>
        </w:tc>
        <w:tc>
          <w:tcPr>
            <w:tcW w:w="1985" w:type="dxa"/>
          </w:tcPr>
          <w:p w:rsidR="00DE49D8" w:rsidRPr="004D32EE" w:rsidRDefault="00DE49D8" w:rsidP="0098500D">
            <w:pPr>
              <w:pStyle w:val="affa"/>
              <w:spacing w:before="0" w:after="0"/>
              <w:rPr>
                <w:color w:val="000000"/>
                <w:szCs w:val="24"/>
              </w:rPr>
            </w:pPr>
          </w:p>
        </w:tc>
      </w:tr>
      <w:tr w:rsidR="00DE49D8" w:rsidRPr="004D32EE" w:rsidTr="00DE49D8">
        <w:trPr>
          <w:cantSplit/>
        </w:trPr>
        <w:tc>
          <w:tcPr>
            <w:tcW w:w="862" w:type="dxa"/>
          </w:tcPr>
          <w:p w:rsidR="00DE49D8" w:rsidRPr="004D32EE" w:rsidRDefault="00DE49D8" w:rsidP="00570D93">
            <w:pPr>
              <w:numPr>
                <w:ilvl w:val="2"/>
                <w:numId w:val="20"/>
              </w:numPr>
              <w:spacing w:after="0" w:line="240" w:lineRule="auto"/>
              <w:jc w:val="both"/>
              <w:rPr>
                <w:rFonts w:ascii="Calibri" w:eastAsia="Times New Roman" w:hAnsi="Calibri" w:cs="Times New Roman"/>
                <w:color w:val="000000"/>
                <w:sz w:val="24"/>
                <w:szCs w:val="24"/>
              </w:rPr>
            </w:pPr>
          </w:p>
        </w:tc>
        <w:tc>
          <w:tcPr>
            <w:tcW w:w="2520" w:type="dxa"/>
          </w:tcPr>
          <w:p w:rsidR="00DE49D8" w:rsidRPr="004D32EE" w:rsidRDefault="00DE49D8" w:rsidP="0098500D">
            <w:pPr>
              <w:pStyle w:val="affa"/>
              <w:spacing w:before="0" w:after="0"/>
              <w:rPr>
                <w:color w:val="000000"/>
                <w:szCs w:val="24"/>
              </w:rPr>
            </w:pPr>
          </w:p>
        </w:tc>
        <w:tc>
          <w:tcPr>
            <w:tcW w:w="2572" w:type="dxa"/>
          </w:tcPr>
          <w:p w:rsidR="00DE49D8" w:rsidRPr="004D32EE" w:rsidRDefault="00DE49D8" w:rsidP="0098500D">
            <w:pPr>
              <w:pStyle w:val="affa"/>
              <w:spacing w:before="0" w:after="0"/>
              <w:rPr>
                <w:color w:val="000000"/>
                <w:szCs w:val="24"/>
              </w:rPr>
            </w:pPr>
          </w:p>
        </w:tc>
        <w:tc>
          <w:tcPr>
            <w:tcW w:w="2268" w:type="dxa"/>
          </w:tcPr>
          <w:p w:rsidR="00DE49D8" w:rsidRPr="004D32EE" w:rsidRDefault="00DE49D8" w:rsidP="0098500D">
            <w:pPr>
              <w:pStyle w:val="affa"/>
              <w:spacing w:before="0" w:after="0"/>
              <w:rPr>
                <w:color w:val="000000"/>
                <w:szCs w:val="24"/>
              </w:rPr>
            </w:pPr>
          </w:p>
        </w:tc>
        <w:tc>
          <w:tcPr>
            <w:tcW w:w="1985" w:type="dxa"/>
          </w:tcPr>
          <w:p w:rsidR="00DE49D8" w:rsidRPr="004D32EE" w:rsidRDefault="00DE49D8" w:rsidP="0098500D">
            <w:pPr>
              <w:pStyle w:val="affa"/>
              <w:spacing w:before="0" w:after="0"/>
              <w:rPr>
                <w:color w:val="000000"/>
                <w:szCs w:val="24"/>
              </w:rPr>
            </w:pPr>
          </w:p>
        </w:tc>
      </w:tr>
      <w:tr w:rsidR="00DE49D8" w:rsidRPr="004D32EE" w:rsidTr="00DE49D8">
        <w:trPr>
          <w:cantSplit/>
        </w:trPr>
        <w:tc>
          <w:tcPr>
            <w:tcW w:w="862" w:type="dxa"/>
          </w:tcPr>
          <w:p w:rsidR="00DE49D8" w:rsidRPr="004D32EE" w:rsidRDefault="00DE49D8" w:rsidP="00570D93">
            <w:pPr>
              <w:numPr>
                <w:ilvl w:val="2"/>
                <w:numId w:val="20"/>
              </w:numPr>
              <w:spacing w:after="0" w:line="240" w:lineRule="auto"/>
              <w:jc w:val="both"/>
              <w:rPr>
                <w:rFonts w:ascii="Calibri" w:eastAsia="Times New Roman" w:hAnsi="Calibri" w:cs="Times New Roman"/>
                <w:color w:val="000000"/>
                <w:sz w:val="24"/>
                <w:szCs w:val="24"/>
              </w:rPr>
            </w:pPr>
          </w:p>
        </w:tc>
        <w:tc>
          <w:tcPr>
            <w:tcW w:w="2520" w:type="dxa"/>
          </w:tcPr>
          <w:p w:rsidR="00DE49D8" w:rsidRPr="004D32EE" w:rsidRDefault="00DE49D8" w:rsidP="0098500D">
            <w:pPr>
              <w:pStyle w:val="affa"/>
              <w:spacing w:before="0" w:after="0"/>
              <w:rPr>
                <w:color w:val="000000"/>
                <w:szCs w:val="24"/>
              </w:rPr>
            </w:pPr>
          </w:p>
        </w:tc>
        <w:tc>
          <w:tcPr>
            <w:tcW w:w="2572" w:type="dxa"/>
          </w:tcPr>
          <w:p w:rsidR="00DE49D8" w:rsidRPr="004D32EE" w:rsidRDefault="00DE49D8" w:rsidP="0098500D">
            <w:pPr>
              <w:pStyle w:val="affa"/>
              <w:spacing w:before="0" w:after="0"/>
              <w:rPr>
                <w:color w:val="000000"/>
                <w:szCs w:val="24"/>
              </w:rPr>
            </w:pPr>
          </w:p>
        </w:tc>
        <w:tc>
          <w:tcPr>
            <w:tcW w:w="2268" w:type="dxa"/>
          </w:tcPr>
          <w:p w:rsidR="00DE49D8" w:rsidRPr="004D32EE" w:rsidRDefault="00DE49D8" w:rsidP="0098500D">
            <w:pPr>
              <w:pStyle w:val="affa"/>
              <w:spacing w:before="0" w:after="0"/>
              <w:rPr>
                <w:color w:val="000000"/>
                <w:szCs w:val="24"/>
              </w:rPr>
            </w:pPr>
          </w:p>
        </w:tc>
        <w:tc>
          <w:tcPr>
            <w:tcW w:w="1985" w:type="dxa"/>
          </w:tcPr>
          <w:p w:rsidR="00DE49D8" w:rsidRPr="004D32EE" w:rsidRDefault="00DE49D8" w:rsidP="0098500D">
            <w:pPr>
              <w:pStyle w:val="affa"/>
              <w:spacing w:before="0" w:after="0"/>
              <w:rPr>
                <w:color w:val="000000"/>
                <w:szCs w:val="24"/>
              </w:rPr>
            </w:pPr>
          </w:p>
        </w:tc>
      </w:tr>
      <w:tr w:rsidR="00DE49D8" w:rsidRPr="004D32EE" w:rsidTr="00DE49D8">
        <w:trPr>
          <w:cantSplit/>
        </w:trPr>
        <w:tc>
          <w:tcPr>
            <w:tcW w:w="862" w:type="dxa"/>
          </w:tcPr>
          <w:p w:rsidR="00DE49D8" w:rsidRPr="004D32EE" w:rsidRDefault="00DE49D8" w:rsidP="0098500D">
            <w:pPr>
              <w:pStyle w:val="affa"/>
              <w:spacing w:before="0" w:after="0"/>
              <w:rPr>
                <w:color w:val="000000"/>
                <w:szCs w:val="24"/>
              </w:rPr>
            </w:pPr>
          </w:p>
        </w:tc>
        <w:tc>
          <w:tcPr>
            <w:tcW w:w="2520" w:type="dxa"/>
          </w:tcPr>
          <w:p w:rsidR="00DE49D8" w:rsidRPr="004D32EE" w:rsidRDefault="00DE49D8" w:rsidP="0098500D">
            <w:pPr>
              <w:pStyle w:val="affa"/>
              <w:spacing w:before="0" w:after="0"/>
              <w:rPr>
                <w:color w:val="000000"/>
                <w:szCs w:val="24"/>
              </w:rPr>
            </w:pPr>
          </w:p>
        </w:tc>
        <w:tc>
          <w:tcPr>
            <w:tcW w:w="2572" w:type="dxa"/>
          </w:tcPr>
          <w:p w:rsidR="00DE49D8" w:rsidRPr="004D32EE" w:rsidRDefault="00DE49D8" w:rsidP="0098500D">
            <w:pPr>
              <w:pStyle w:val="affa"/>
              <w:spacing w:before="0" w:after="0"/>
              <w:rPr>
                <w:color w:val="000000"/>
                <w:szCs w:val="24"/>
              </w:rPr>
            </w:pPr>
          </w:p>
        </w:tc>
        <w:tc>
          <w:tcPr>
            <w:tcW w:w="2268" w:type="dxa"/>
          </w:tcPr>
          <w:p w:rsidR="00DE49D8" w:rsidRPr="004D32EE" w:rsidRDefault="00DE49D8" w:rsidP="0098500D">
            <w:pPr>
              <w:pStyle w:val="affa"/>
              <w:spacing w:before="0" w:after="0"/>
              <w:rPr>
                <w:color w:val="000000"/>
                <w:szCs w:val="24"/>
              </w:rPr>
            </w:pPr>
          </w:p>
        </w:tc>
        <w:tc>
          <w:tcPr>
            <w:tcW w:w="1985" w:type="dxa"/>
          </w:tcPr>
          <w:p w:rsidR="00DE49D8" w:rsidRPr="004D32EE" w:rsidRDefault="00DE49D8" w:rsidP="0098500D">
            <w:pPr>
              <w:pStyle w:val="affa"/>
              <w:spacing w:before="0" w:after="0"/>
              <w:rPr>
                <w:color w:val="000000"/>
                <w:szCs w:val="24"/>
              </w:rPr>
            </w:pPr>
          </w:p>
        </w:tc>
      </w:tr>
      <w:tr w:rsidR="00DE49D8" w:rsidRPr="004D32EE" w:rsidTr="00DE49D8">
        <w:trPr>
          <w:cantSplit/>
        </w:trPr>
        <w:tc>
          <w:tcPr>
            <w:tcW w:w="8222" w:type="dxa"/>
            <w:gridSpan w:val="4"/>
          </w:tcPr>
          <w:p w:rsidR="00DE49D8" w:rsidRPr="004D32EE" w:rsidRDefault="00DE49D8" w:rsidP="0098500D">
            <w:pPr>
              <w:pStyle w:val="affa"/>
              <w:spacing w:before="0" w:after="0"/>
              <w:jc w:val="center"/>
              <w:rPr>
                <w:b/>
                <w:color w:val="000000"/>
                <w:szCs w:val="24"/>
              </w:rPr>
            </w:pPr>
            <w:r w:rsidRPr="004D32EE">
              <w:rPr>
                <w:b/>
                <w:color w:val="000000"/>
                <w:szCs w:val="24"/>
              </w:rPr>
              <w:t>ИТОГО за целый 20__ г.</w:t>
            </w:r>
          </w:p>
        </w:tc>
        <w:tc>
          <w:tcPr>
            <w:tcW w:w="1985" w:type="dxa"/>
          </w:tcPr>
          <w:p w:rsidR="00DE49D8" w:rsidRPr="004D32EE" w:rsidRDefault="00DE49D8" w:rsidP="0098500D">
            <w:pPr>
              <w:pStyle w:val="12"/>
              <w:spacing w:before="0"/>
              <w:rPr>
                <w:color w:val="000000"/>
              </w:rPr>
            </w:pPr>
          </w:p>
        </w:tc>
      </w:tr>
      <w:tr w:rsidR="00DE49D8" w:rsidRPr="004D32EE" w:rsidTr="00DE49D8">
        <w:trPr>
          <w:cantSplit/>
        </w:trPr>
        <w:tc>
          <w:tcPr>
            <w:tcW w:w="8222" w:type="dxa"/>
            <w:gridSpan w:val="4"/>
          </w:tcPr>
          <w:p w:rsidR="00DE49D8" w:rsidRPr="004D32EE" w:rsidRDefault="00DE49D8" w:rsidP="0098500D">
            <w:pPr>
              <w:pStyle w:val="affa"/>
              <w:spacing w:before="0" w:after="0"/>
              <w:jc w:val="center"/>
              <w:rPr>
                <w:b/>
                <w:color w:val="000000"/>
                <w:szCs w:val="24"/>
              </w:rPr>
            </w:pPr>
            <w:r w:rsidRPr="004D32EE">
              <w:rPr>
                <w:b/>
                <w:color w:val="000000"/>
                <w:szCs w:val="24"/>
              </w:rPr>
              <w:t xml:space="preserve">ИТОГО </w:t>
            </w:r>
          </w:p>
        </w:tc>
        <w:tc>
          <w:tcPr>
            <w:tcW w:w="1985" w:type="dxa"/>
          </w:tcPr>
          <w:p w:rsidR="00DE49D8" w:rsidRPr="004D32EE" w:rsidRDefault="00DE49D8" w:rsidP="0098500D">
            <w:pPr>
              <w:pStyle w:val="12"/>
              <w:spacing w:before="0"/>
              <w:rPr>
                <w:color w:val="000000"/>
              </w:rPr>
            </w:pPr>
          </w:p>
        </w:tc>
      </w:tr>
    </w:tbl>
    <w:p w:rsidR="00DE49D8" w:rsidRPr="00B93C00" w:rsidRDefault="00DE49D8" w:rsidP="00DE49D8">
      <w:pPr>
        <w:tabs>
          <w:tab w:val="num" w:pos="1620"/>
          <w:tab w:val="num" w:pos="1980"/>
          <w:tab w:val="num" w:pos="3600"/>
        </w:tabs>
        <w:spacing w:before="60" w:after="0" w:line="240" w:lineRule="auto"/>
        <w:ind w:left="720" w:right="23"/>
        <w:jc w:val="both"/>
        <w:rPr>
          <w:rFonts w:ascii="Times New Roman" w:hAnsi="Times New Roman" w:cs="Times New Roman"/>
          <w:sz w:val="28"/>
          <w:szCs w:val="28"/>
        </w:rPr>
      </w:pPr>
    </w:p>
    <w:p w:rsidR="00EF1E6D" w:rsidRPr="00EF1E6D" w:rsidRDefault="00EF1E6D" w:rsidP="00570D93">
      <w:pPr>
        <w:numPr>
          <w:ilvl w:val="1"/>
          <w:numId w:val="4"/>
        </w:numPr>
        <w:tabs>
          <w:tab w:val="clear" w:pos="1751"/>
          <w:tab w:val="num" w:pos="1070"/>
          <w:tab w:val="num" w:pos="1620"/>
        </w:tabs>
        <w:spacing w:before="120" w:after="0" w:line="240" w:lineRule="auto"/>
        <w:ind w:left="0" w:right="23" w:firstLine="720"/>
        <w:jc w:val="both"/>
        <w:rPr>
          <w:rFonts w:ascii="Times New Roman" w:hAnsi="Times New Roman" w:cs="Times New Roman"/>
          <w:sz w:val="28"/>
          <w:szCs w:val="28"/>
        </w:rPr>
      </w:pPr>
      <w:r w:rsidRPr="00FD1D44">
        <w:rPr>
          <w:rFonts w:ascii="Times New Roman" w:hAnsi="Times New Roman" w:cs="Times New Roman"/>
          <w:spacing w:val="-2"/>
          <w:sz w:val="28"/>
          <w:szCs w:val="28"/>
        </w:rPr>
        <w:t>Общий объем работы за 3 (три) предыдущих года по указанной форме</w:t>
      </w:r>
      <w:r>
        <w:rPr>
          <w:rFonts w:ascii="Times New Roman" w:hAnsi="Times New Roman" w:cs="Times New Roman"/>
          <w:spacing w:val="-2"/>
          <w:sz w:val="28"/>
          <w:szCs w:val="28"/>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7"/>
        <w:gridCol w:w="3033"/>
        <w:gridCol w:w="4500"/>
      </w:tblGrid>
      <w:tr w:rsidR="00EF1E6D" w:rsidRPr="000D1CC9" w:rsidTr="001D495A">
        <w:trPr>
          <w:trHeight w:val="279"/>
        </w:trPr>
        <w:tc>
          <w:tcPr>
            <w:tcW w:w="1287" w:type="dxa"/>
            <w:tcBorders>
              <w:top w:val="single" w:sz="4" w:space="0" w:color="auto"/>
              <w:left w:val="single" w:sz="4" w:space="0" w:color="auto"/>
              <w:bottom w:val="single" w:sz="4" w:space="0" w:color="auto"/>
              <w:right w:val="single" w:sz="4" w:space="0" w:color="auto"/>
            </w:tcBorders>
            <w:vAlign w:val="center"/>
          </w:tcPr>
          <w:p w:rsidR="00EF1E6D" w:rsidRPr="000D1CC9" w:rsidRDefault="00EF1E6D" w:rsidP="001D495A">
            <w:pPr>
              <w:spacing w:after="0" w:line="240" w:lineRule="auto"/>
              <w:jc w:val="center"/>
              <w:rPr>
                <w:rFonts w:ascii="Times New Roman" w:hAnsi="Times New Roman" w:cs="Times New Roman"/>
                <w:sz w:val="24"/>
                <w:szCs w:val="24"/>
              </w:rPr>
            </w:pPr>
            <w:r w:rsidRPr="000D1CC9">
              <w:rPr>
                <w:rFonts w:ascii="Times New Roman" w:hAnsi="Times New Roman" w:cs="Times New Roman"/>
                <w:sz w:val="24"/>
                <w:szCs w:val="24"/>
              </w:rPr>
              <w:t>Год</w:t>
            </w:r>
          </w:p>
        </w:tc>
        <w:tc>
          <w:tcPr>
            <w:tcW w:w="3033" w:type="dxa"/>
            <w:tcBorders>
              <w:top w:val="single" w:sz="4" w:space="0" w:color="auto"/>
              <w:left w:val="single" w:sz="4" w:space="0" w:color="auto"/>
              <w:bottom w:val="single" w:sz="4" w:space="0" w:color="auto"/>
              <w:right w:val="single" w:sz="4" w:space="0" w:color="auto"/>
            </w:tcBorders>
            <w:vAlign w:val="center"/>
          </w:tcPr>
          <w:p w:rsidR="00EF1E6D" w:rsidRPr="000D1CC9" w:rsidRDefault="00EF1E6D" w:rsidP="001D495A">
            <w:pPr>
              <w:spacing w:after="0" w:line="240" w:lineRule="auto"/>
              <w:jc w:val="center"/>
              <w:rPr>
                <w:rFonts w:ascii="Times New Roman" w:hAnsi="Times New Roman" w:cs="Times New Roman"/>
                <w:sz w:val="24"/>
                <w:szCs w:val="24"/>
              </w:rPr>
            </w:pPr>
            <w:r w:rsidRPr="000D1CC9">
              <w:rPr>
                <w:rFonts w:ascii="Times New Roman" w:hAnsi="Times New Roman" w:cs="Times New Roman"/>
                <w:sz w:val="24"/>
                <w:szCs w:val="24"/>
              </w:rPr>
              <w:t xml:space="preserve">Годовой доход </w:t>
            </w:r>
          </w:p>
          <w:p w:rsidR="00EF1E6D" w:rsidRPr="000D1CC9" w:rsidRDefault="00EF1E6D" w:rsidP="001D495A">
            <w:pPr>
              <w:spacing w:after="0" w:line="240" w:lineRule="auto"/>
              <w:jc w:val="center"/>
              <w:rPr>
                <w:rFonts w:ascii="Times New Roman" w:hAnsi="Times New Roman" w:cs="Times New Roman"/>
                <w:sz w:val="24"/>
                <w:szCs w:val="24"/>
              </w:rPr>
            </w:pPr>
            <w:r w:rsidRPr="000D1CC9">
              <w:rPr>
                <w:rFonts w:ascii="Times New Roman" w:hAnsi="Times New Roman" w:cs="Times New Roman"/>
                <w:sz w:val="24"/>
                <w:szCs w:val="24"/>
              </w:rPr>
              <w:t>(млн. руб.)</w:t>
            </w:r>
          </w:p>
        </w:tc>
        <w:tc>
          <w:tcPr>
            <w:tcW w:w="4500" w:type="dxa"/>
            <w:tcBorders>
              <w:top w:val="single" w:sz="4" w:space="0" w:color="auto"/>
              <w:left w:val="single" w:sz="4" w:space="0" w:color="auto"/>
              <w:bottom w:val="single" w:sz="4" w:space="0" w:color="auto"/>
              <w:right w:val="single" w:sz="4" w:space="0" w:color="auto"/>
            </w:tcBorders>
            <w:vAlign w:val="center"/>
          </w:tcPr>
          <w:p w:rsidR="00EF1E6D" w:rsidRPr="000D1CC9" w:rsidRDefault="00EF1E6D" w:rsidP="001D495A">
            <w:pPr>
              <w:spacing w:after="0" w:line="240" w:lineRule="auto"/>
              <w:jc w:val="center"/>
              <w:rPr>
                <w:rFonts w:ascii="Times New Roman" w:hAnsi="Times New Roman" w:cs="Times New Roman"/>
                <w:sz w:val="24"/>
                <w:szCs w:val="24"/>
              </w:rPr>
            </w:pPr>
            <w:r w:rsidRPr="000D1CC9">
              <w:rPr>
                <w:rFonts w:ascii="Times New Roman" w:hAnsi="Times New Roman" w:cs="Times New Roman"/>
                <w:sz w:val="24"/>
                <w:szCs w:val="24"/>
              </w:rPr>
              <w:t>Эквивалент в долларах США для иностранных подрядчиков</w:t>
            </w:r>
          </w:p>
        </w:tc>
      </w:tr>
      <w:tr w:rsidR="00EF1E6D" w:rsidRPr="000D1CC9" w:rsidTr="001D495A">
        <w:trPr>
          <w:trHeight w:val="259"/>
        </w:trPr>
        <w:tc>
          <w:tcPr>
            <w:tcW w:w="1287" w:type="dxa"/>
            <w:tcBorders>
              <w:top w:val="single" w:sz="4" w:space="0" w:color="auto"/>
              <w:left w:val="single" w:sz="4" w:space="0" w:color="auto"/>
              <w:bottom w:val="single" w:sz="4" w:space="0" w:color="auto"/>
              <w:right w:val="single" w:sz="4" w:space="0" w:color="auto"/>
            </w:tcBorders>
            <w:vAlign w:val="center"/>
          </w:tcPr>
          <w:p w:rsidR="00EF1E6D" w:rsidRPr="000D1CC9" w:rsidRDefault="00EF1E6D" w:rsidP="001D495A">
            <w:pPr>
              <w:spacing w:after="0" w:line="240" w:lineRule="auto"/>
              <w:rPr>
                <w:rFonts w:ascii="Times New Roman" w:hAnsi="Times New Roman" w:cs="Times New Roman"/>
                <w:sz w:val="24"/>
                <w:szCs w:val="24"/>
              </w:rPr>
            </w:pPr>
            <w:r w:rsidRPr="000D1CC9">
              <w:rPr>
                <w:rFonts w:ascii="Times New Roman" w:hAnsi="Times New Roman" w:cs="Times New Roman"/>
                <w:sz w:val="24"/>
                <w:szCs w:val="24"/>
              </w:rPr>
              <w:t xml:space="preserve">1. </w:t>
            </w:r>
          </w:p>
        </w:tc>
        <w:tc>
          <w:tcPr>
            <w:tcW w:w="3033" w:type="dxa"/>
            <w:tcBorders>
              <w:top w:val="single" w:sz="4" w:space="0" w:color="auto"/>
              <w:left w:val="single" w:sz="4" w:space="0" w:color="auto"/>
              <w:bottom w:val="single" w:sz="4" w:space="0" w:color="auto"/>
              <w:right w:val="single" w:sz="4" w:space="0" w:color="auto"/>
            </w:tcBorders>
            <w:vAlign w:val="center"/>
          </w:tcPr>
          <w:p w:rsidR="00EF1E6D" w:rsidRPr="000D1CC9" w:rsidRDefault="00EF1E6D" w:rsidP="001D495A">
            <w:pPr>
              <w:spacing w:after="0" w:line="240" w:lineRule="auto"/>
              <w:rPr>
                <w:rFonts w:ascii="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vAlign w:val="center"/>
          </w:tcPr>
          <w:p w:rsidR="00EF1E6D" w:rsidRPr="000D1CC9" w:rsidRDefault="00EF1E6D" w:rsidP="001D495A">
            <w:pPr>
              <w:spacing w:after="0" w:line="240" w:lineRule="auto"/>
              <w:rPr>
                <w:rFonts w:ascii="Times New Roman" w:hAnsi="Times New Roman" w:cs="Times New Roman"/>
                <w:sz w:val="24"/>
                <w:szCs w:val="24"/>
              </w:rPr>
            </w:pPr>
          </w:p>
        </w:tc>
      </w:tr>
      <w:tr w:rsidR="00EF1E6D" w:rsidRPr="000D1CC9" w:rsidTr="001D495A">
        <w:trPr>
          <w:trHeight w:val="145"/>
        </w:trPr>
        <w:tc>
          <w:tcPr>
            <w:tcW w:w="1287" w:type="dxa"/>
            <w:tcBorders>
              <w:top w:val="single" w:sz="4" w:space="0" w:color="auto"/>
              <w:left w:val="single" w:sz="4" w:space="0" w:color="auto"/>
              <w:bottom w:val="single" w:sz="4" w:space="0" w:color="auto"/>
              <w:right w:val="single" w:sz="4" w:space="0" w:color="auto"/>
            </w:tcBorders>
            <w:vAlign w:val="center"/>
          </w:tcPr>
          <w:p w:rsidR="00EF1E6D" w:rsidRPr="000D1CC9" w:rsidRDefault="00EF1E6D" w:rsidP="001D495A">
            <w:pPr>
              <w:spacing w:after="0" w:line="240" w:lineRule="auto"/>
              <w:rPr>
                <w:rFonts w:ascii="Times New Roman" w:hAnsi="Times New Roman" w:cs="Times New Roman"/>
                <w:sz w:val="24"/>
                <w:szCs w:val="24"/>
              </w:rPr>
            </w:pPr>
            <w:r w:rsidRPr="000D1CC9">
              <w:rPr>
                <w:rFonts w:ascii="Times New Roman" w:hAnsi="Times New Roman" w:cs="Times New Roman"/>
                <w:sz w:val="24"/>
                <w:szCs w:val="24"/>
              </w:rPr>
              <w:t xml:space="preserve">2. </w:t>
            </w:r>
          </w:p>
        </w:tc>
        <w:tc>
          <w:tcPr>
            <w:tcW w:w="3033" w:type="dxa"/>
            <w:tcBorders>
              <w:top w:val="single" w:sz="4" w:space="0" w:color="auto"/>
              <w:left w:val="single" w:sz="4" w:space="0" w:color="auto"/>
              <w:bottom w:val="single" w:sz="4" w:space="0" w:color="auto"/>
              <w:right w:val="single" w:sz="4" w:space="0" w:color="auto"/>
            </w:tcBorders>
            <w:vAlign w:val="center"/>
          </w:tcPr>
          <w:p w:rsidR="00EF1E6D" w:rsidRPr="000D1CC9" w:rsidRDefault="00EF1E6D" w:rsidP="001D495A">
            <w:pPr>
              <w:spacing w:after="0" w:line="240" w:lineRule="auto"/>
              <w:rPr>
                <w:rFonts w:ascii="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vAlign w:val="center"/>
          </w:tcPr>
          <w:p w:rsidR="00EF1E6D" w:rsidRPr="000D1CC9" w:rsidRDefault="00EF1E6D" w:rsidP="001D495A">
            <w:pPr>
              <w:spacing w:after="0" w:line="240" w:lineRule="auto"/>
              <w:rPr>
                <w:rFonts w:ascii="Times New Roman" w:hAnsi="Times New Roman" w:cs="Times New Roman"/>
                <w:sz w:val="24"/>
                <w:szCs w:val="24"/>
              </w:rPr>
            </w:pPr>
          </w:p>
        </w:tc>
      </w:tr>
      <w:tr w:rsidR="00EF1E6D" w:rsidRPr="000D1CC9" w:rsidTr="001D495A">
        <w:trPr>
          <w:trHeight w:val="225"/>
        </w:trPr>
        <w:tc>
          <w:tcPr>
            <w:tcW w:w="1287" w:type="dxa"/>
            <w:tcBorders>
              <w:top w:val="single" w:sz="4" w:space="0" w:color="auto"/>
              <w:left w:val="single" w:sz="4" w:space="0" w:color="auto"/>
              <w:bottom w:val="single" w:sz="4" w:space="0" w:color="auto"/>
              <w:right w:val="single" w:sz="4" w:space="0" w:color="auto"/>
            </w:tcBorders>
            <w:vAlign w:val="center"/>
          </w:tcPr>
          <w:p w:rsidR="00EF1E6D" w:rsidRPr="000D1CC9" w:rsidRDefault="00EF1E6D" w:rsidP="001D495A">
            <w:pPr>
              <w:spacing w:after="0" w:line="240" w:lineRule="auto"/>
              <w:rPr>
                <w:rFonts w:ascii="Times New Roman" w:hAnsi="Times New Roman" w:cs="Times New Roman"/>
                <w:sz w:val="24"/>
                <w:szCs w:val="24"/>
              </w:rPr>
            </w:pPr>
            <w:r w:rsidRPr="000D1CC9">
              <w:rPr>
                <w:rFonts w:ascii="Times New Roman" w:hAnsi="Times New Roman" w:cs="Times New Roman"/>
                <w:sz w:val="24"/>
                <w:szCs w:val="24"/>
              </w:rPr>
              <w:t>3.</w:t>
            </w:r>
          </w:p>
        </w:tc>
        <w:tc>
          <w:tcPr>
            <w:tcW w:w="3033" w:type="dxa"/>
            <w:tcBorders>
              <w:top w:val="single" w:sz="4" w:space="0" w:color="auto"/>
              <w:left w:val="single" w:sz="4" w:space="0" w:color="auto"/>
              <w:bottom w:val="single" w:sz="4" w:space="0" w:color="auto"/>
              <w:right w:val="single" w:sz="4" w:space="0" w:color="auto"/>
            </w:tcBorders>
            <w:vAlign w:val="center"/>
          </w:tcPr>
          <w:p w:rsidR="00EF1E6D" w:rsidRPr="000D1CC9" w:rsidRDefault="00EF1E6D" w:rsidP="001D495A">
            <w:pPr>
              <w:spacing w:after="0" w:line="240" w:lineRule="auto"/>
              <w:rPr>
                <w:rFonts w:ascii="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vAlign w:val="center"/>
          </w:tcPr>
          <w:p w:rsidR="00EF1E6D" w:rsidRPr="000D1CC9" w:rsidRDefault="00EF1E6D" w:rsidP="001D495A">
            <w:pPr>
              <w:spacing w:after="0" w:line="240" w:lineRule="auto"/>
              <w:rPr>
                <w:rFonts w:ascii="Times New Roman" w:hAnsi="Times New Roman" w:cs="Times New Roman"/>
                <w:sz w:val="24"/>
                <w:szCs w:val="24"/>
              </w:rPr>
            </w:pPr>
          </w:p>
        </w:tc>
      </w:tr>
    </w:tbl>
    <w:p w:rsidR="00047209" w:rsidRPr="00B93C00" w:rsidRDefault="00047209" w:rsidP="00570D93">
      <w:pPr>
        <w:numPr>
          <w:ilvl w:val="1"/>
          <w:numId w:val="4"/>
        </w:numPr>
        <w:tabs>
          <w:tab w:val="clear" w:pos="1751"/>
          <w:tab w:val="num" w:pos="1070"/>
          <w:tab w:val="num" w:pos="1620"/>
        </w:tabs>
        <w:spacing w:before="12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Пояснительная записка со следующими сведениями:</w:t>
      </w:r>
    </w:p>
    <w:p w:rsidR="00047209" w:rsidRPr="00B93C00" w:rsidRDefault="00047209" w:rsidP="00047209">
      <w:pPr>
        <w:numPr>
          <w:ilvl w:val="0"/>
          <w:numId w:val="5"/>
        </w:numPr>
        <w:tabs>
          <w:tab w:val="clear" w:pos="2148"/>
          <w:tab w:val="left" w:pos="1080"/>
        </w:tabs>
        <w:spacing w:before="4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план реализации проекта с описанием предлагаемой программы, схемы организации, технологии и календарного плана (графика) выполнения работ (услуг, поставки);</w:t>
      </w:r>
    </w:p>
    <w:p w:rsidR="00047209" w:rsidRPr="00B93C00" w:rsidRDefault="00047209" w:rsidP="00047209">
      <w:pPr>
        <w:numPr>
          <w:ilvl w:val="0"/>
          <w:numId w:val="5"/>
        </w:numPr>
        <w:tabs>
          <w:tab w:val="clear" w:pos="2148"/>
          <w:tab w:val="left" w:pos="1080"/>
        </w:tabs>
        <w:spacing w:before="4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общее количество работников, планируемых Участником для привлечения к выполнению обязательств по предмету закупки, с указанием квалификации руководителей и специалистов;</w:t>
      </w:r>
    </w:p>
    <w:p w:rsidR="00047209" w:rsidRPr="00B93C00" w:rsidRDefault="00047209" w:rsidP="00047209">
      <w:pPr>
        <w:numPr>
          <w:ilvl w:val="0"/>
          <w:numId w:val="5"/>
        </w:numPr>
        <w:tabs>
          <w:tab w:val="clear" w:pos="2148"/>
          <w:tab w:val="left" w:pos="1080"/>
        </w:tabs>
        <w:spacing w:before="4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режим рабочего времени;</w:t>
      </w:r>
    </w:p>
    <w:p w:rsidR="00047209" w:rsidRPr="00B93C00" w:rsidRDefault="00047209" w:rsidP="00047209">
      <w:pPr>
        <w:numPr>
          <w:ilvl w:val="0"/>
          <w:numId w:val="5"/>
        </w:numPr>
        <w:tabs>
          <w:tab w:val="clear" w:pos="2148"/>
          <w:tab w:val="left" w:pos="1080"/>
        </w:tabs>
        <w:spacing w:before="4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предложения по формам и способам платежей, по порядку и условиям финансирования;</w:t>
      </w:r>
    </w:p>
    <w:p w:rsidR="00047209" w:rsidRPr="003B797B" w:rsidRDefault="00047209" w:rsidP="00047209">
      <w:pPr>
        <w:numPr>
          <w:ilvl w:val="0"/>
          <w:numId w:val="5"/>
        </w:numPr>
        <w:tabs>
          <w:tab w:val="clear" w:pos="2148"/>
          <w:tab w:val="left" w:pos="1080"/>
        </w:tabs>
        <w:spacing w:before="40" w:after="120" w:line="240" w:lineRule="auto"/>
        <w:ind w:left="0" w:right="23" w:firstLine="720"/>
        <w:jc w:val="both"/>
        <w:rPr>
          <w:rFonts w:ascii="Times New Roman" w:hAnsi="Times New Roman" w:cs="Times New Roman"/>
          <w:sz w:val="28"/>
          <w:szCs w:val="28"/>
        </w:rPr>
      </w:pPr>
      <w:r w:rsidRPr="003B797B">
        <w:rPr>
          <w:rFonts w:ascii="Times New Roman" w:hAnsi="Times New Roman" w:cs="Times New Roman"/>
          <w:sz w:val="28"/>
          <w:szCs w:val="28"/>
        </w:rPr>
        <w:t xml:space="preserve"> информация об участии в судебных разбирательствах (репутация) по указанной форме: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2880"/>
        <w:gridCol w:w="3130"/>
        <w:gridCol w:w="2735"/>
      </w:tblGrid>
      <w:tr w:rsidR="00047209" w:rsidRPr="00B93C00" w:rsidTr="0098500D">
        <w:trPr>
          <w:trHeight w:val="501"/>
        </w:trPr>
        <w:tc>
          <w:tcPr>
            <w:tcW w:w="900" w:type="dxa"/>
            <w:tcBorders>
              <w:top w:val="single" w:sz="4" w:space="0" w:color="auto"/>
              <w:left w:val="single" w:sz="4" w:space="0" w:color="auto"/>
              <w:bottom w:val="single" w:sz="4" w:space="0" w:color="auto"/>
              <w:right w:val="single" w:sz="4" w:space="0" w:color="auto"/>
            </w:tcBorders>
          </w:tcPr>
          <w:p w:rsidR="00047209" w:rsidRPr="003B797B" w:rsidRDefault="00047209" w:rsidP="003B797B">
            <w:pPr>
              <w:spacing w:after="0" w:line="240" w:lineRule="auto"/>
              <w:jc w:val="center"/>
              <w:rPr>
                <w:rFonts w:ascii="Times New Roman" w:hAnsi="Times New Roman" w:cs="Times New Roman"/>
                <w:sz w:val="24"/>
                <w:szCs w:val="24"/>
              </w:rPr>
            </w:pPr>
            <w:r w:rsidRPr="003B797B">
              <w:rPr>
                <w:rFonts w:ascii="Times New Roman" w:hAnsi="Times New Roman" w:cs="Times New Roman"/>
                <w:sz w:val="24"/>
                <w:szCs w:val="24"/>
              </w:rPr>
              <w:lastRenderedPageBreak/>
              <w:t>Год</w:t>
            </w:r>
          </w:p>
        </w:tc>
        <w:tc>
          <w:tcPr>
            <w:tcW w:w="2880" w:type="dxa"/>
            <w:tcBorders>
              <w:top w:val="single" w:sz="4" w:space="0" w:color="auto"/>
              <w:left w:val="single" w:sz="4" w:space="0" w:color="auto"/>
              <w:bottom w:val="single" w:sz="4" w:space="0" w:color="auto"/>
              <w:right w:val="single" w:sz="4" w:space="0" w:color="auto"/>
            </w:tcBorders>
          </w:tcPr>
          <w:p w:rsidR="00047209" w:rsidRPr="003B797B" w:rsidRDefault="00047209" w:rsidP="003B797B">
            <w:pPr>
              <w:spacing w:after="0" w:line="240" w:lineRule="auto"/>
              <w:jc w:val="center"/>
              <w:rPr>
                <w:rFonts w:ascii="Times New Roman" w:hAnsi="Times New Roman" w:cs="Times New Roman"/>
                <w:sz w:val="24"/>
                <w:szCs w:val="24"/>
              </w:rPr>
            </w:pPr>
            <w:r w:rsidRPr="003B797B">
              <w:rPr>
                <w:rFonts w:ascii="Times New Roman" w:hAnsi="Times New Roman" w:cs="Times New Roman"/>
                <w:sz w:val="24"/>
                <w:szCs w:val="24"/>
              </w:rPr>
              <w:t>Решение в ПОЛЬЗУ или ПРОТИВ Участника</w:t>
            </w:r>
          </w:p>
        </w:tc>
        <w:tc>
          <w:tcPr>
            <w:tcW w:w="3130" w:type="dxa"/>
            <w:tcBorders>
              <w:top w:val="single" w:sz="4" w:space="0" w:color="auto"/>
              <w:left w:val="single" w:sz="4" w:space="0" w:color="auto"/>
              <w:bottom w:val="single" w:sz="4" w:space="0" w:color="auto"/>
              <w:right w:val="single" w:sz="4" w:space="0" w:color="auto"/>
            </w:tcBorders>
          </w:tcPr>
          <w:p w:rsidR="00047209" w:rsidRPr="003B797B" w:rsidRDefault="00047209" w:rsidP="003B797B">
            <w:pPr>
              <w:spacing w:after="0" w:line="240" w:lineRule="auto"/>
              <w:jc w:val="center"/>
              <w:rPr>
                <w:rFonts w:ascii="Times New Roman" w:hAnsi="Times New Roman" w:cs="Times New Roman"/>
                <w:sz w:val="24"/>
                <w:szCs w:val="24"/>
              </w:rPr>
            </w:pPr>
            <w:r w:rsidRPr="003B797B">
              <w:rPr>
                <w:rFonts w:ascii="Times New Roman" w:hAnsi="Times New Roman" w:cs="Times New Roman"/>
                <w:sz w:val="24"/>
                <w:szCs w:val="24"/>
              </w:rPr>
              <w:t>Наименование противоположной стороны, основание и предмет спора</w:t>
            </w:r>
          </w:p>
        </w:tc>
        <w:tc>
          <w:tcPr>
            <w:tcW w:w="2735" w:type="dxa"/>
            <w:tcBorders>
              <w:top w:val="single" w:sz="4" w:space="0" w:color="auto"/>
              <w:left w:val="single" w:sz="4" w:space="0" w:color="auto"/>
              <w:bottom w:val="single" w:sz="4" w:space="0" w:color="auto"/>
              <w:right w:val="single" w:sz="4" w:space="0" w:color="auto"/>
            </w:tcBorders>
          </w:tcPr>
          <w:p w:rsidR="00047209" w:rsidRPr="003B797B" w:rsidRDefault="00047209" w:rsidP="003B797B">
            <w:pPr>
              <w:spacing w:after="0" w:line="240" w:lineRule="auto"/>
              <w:jc w:val="center"/>
              <w:rPr>
                <w:rFonts w:ascii="Times New Roman" w:hAnsi="Times New Roman" w:cs="Times New Roman"/>
                <w:sz w:val="24"/>
                <w:szCs w:val="24"/>
              </w:rPr>
            </w:pPr>
            <w:r w:rsidRPr="003B797B">
              <w:rPr>
                <w:rFonts w:ascii="Times New Roman" w:hAnsi="Times New Roman" w:cs="Times New Roman"/>
                <w:sz w:val="24"/>
                <w:szCs w:val="24"/>
              </w:rPr>
              <w:t>Оспариваемая сумма (текущая стоимость, млн. рублей)</w:t>
            </w:r>
          </w:p>
        </w:tc>
      </w:tr>
      <w:tr w:rsidR="00047209" w:rsidRPr="00B93C00" w:rsidTr="0098500D">
        <w:trPr>
          <w:trHeight w:val="178"/>
        </w:trPr>
        <w:tc>
          <w:tcPr>
            <w:tcW w:w="900" w:type="dxa"/>
            <w:tcBorders>
              <w:top w:val="single" w:sz="4" w:space="0" w:color="auto"/>
              <w:left w:val="single" w:sz="4" w:space="0" w:color="auto"/>
              <w:bottom w:val="single" w:sz="4" w:space="0" w:color="auto"/>
              <w:right w:val="single" w:sz="4" w:space="0" w:color="auto"/>
            </w:tcBorders>
          </w:tcPr>
          <w:p w:rsidR="00047209" w:rsidRPr="00B93C00" w:rsidRDefault="00047209" w:rsidP="003B797B">
            <w:pPr>
              <w:spacing w:after="0" w:line="240" w:lineRule="auto"/>
              <w:jc w:val="center"/>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right w:val="single" w:sz="4" w:space="0" w:color="auto"/>
            </w:tcBorders>
          </w:tcPr>
          <w:p w:rsidR="00047209" w:rsidRPr="00B93C00" w:rsidRDefault="00047209" w:rsidP="003B797B">
            <w:pPr>
              <w:spacing w:after="0" w:line="240" w:lineRule="auto"/>
              <w:jc w:val="center"/>
              <w:rPr>
                <w:rFonts w:ascii="Times New Roman" w:hAnsi="Times New Roman" w:cs="Times New Roman"/>
                <w:sz w:val="28"/>
                <w:szCs w:val="28"/>
              </w:rPr>
            </w:pPr>
          </w:p>
        </w:tc>
        <w:tc>
          <w:tcPr>
            <w:tcW w:w="3130" w:type="dxa"/>
            <w:tcBorders>
              <w:top w:val="single" w:sz="4" w:space="0" w:color="auto"/>
              <w:left w:val="single" w:sz="4" w:space="0" w:color="auto"/>
              <w:bottom w:val="single" w:sz="4" w:space="0" w:color="auto"/>
              <w:right w:val="single" w:sz="4" w:space="0" w:color="auto"/>
            </w:tcBorders>
          </w:tcPr>
          <w:p w:rsidR="00047209" w:rsidRPr="00B93C00" w:rsidRDefault="00047209" w:rsidP="003B797B">
            <w:pPr>
              <w:spacing w:after="0" w:line="240" w:lineRule="auto"/>
              <w:jc w:val="center"/>
              <w:rPr>
                <w:rFonts w:ascii="Times New Roman" w:hAnsi="Times New Roman" w:cs="Times New Roman"/>
                <w:sz w:val="28"/>
                <w:szCs w:val="28"/>
              </w:rPr>
            </w:pPr>
          </w:p>
        </w:tc>
        <w:tc>
          <w:tcPr>
            <w:tcW w:w="2735" w:type="dxa"/>
            <w:tcBorders>
              <w:top w:val="single" w:sz="4" w:space="0" w:color="auto"/>
              <w:left w:val="single" w:sz="4" w:space="0" w:color="auto"/>
              <w:bottom w:val="single" w:sz="4" w:space="0" w:color="auto"/>
              <w:right w:val="single" w:sz="4" w:space="0" w:color="auto"/>
            </w:tcBorders>
          </w:tcPr>
          <w:p w:rsidR="00047209" w:rsidRPr="00B93C00" w:rsidRDefault="00047209" w:rsidP="003B797B">
            <w:pPr>
              <w:spacing w:after="0" w:line="240" w:lineRule="auto"/>
              <w:jc w:val="center"/>
              <w:rPr>
                <w:rFonts w:ascii="Times New Roman" w:hAnsi="Times New Roman" w:cs="Times New Roman"/>
                <w:sz w:val="28"/>
                <w:szCs w:val="28"/>
              </w:rPr>
            </w:pPr>
          </w:p>
        </w:tc>
      </w:tr>
    </w:tbl>
    <w:p w:rsidR="00047209" w:rsidRPr="00B93C00" w:rsidRDefault="00047209" w:rsidP="00047209">
      <w:pPr>
        <w:tabs>
          <w:tab w:val="left" w:pos="0"/>
        </w:tabs>
        <w:spacing w:before="120"/>
        <w:ind w:right="23"/>
        <w:jc w:val="both"/>
        <w:rPr>
          <w:rFonts w:ascii="Times New Roman" w:hAnsi="Times New Roman" w:cs="Times New Roman"/>
          <w:sz w:val="28"/>
          <w:szCs w:val="28"/>
        </w:rPr>
      </w:pPr>
      <w:r w:rsidRPr="00B93C00">
        <w:rPr>
          <w:rFonts w:ascii="Times New Roman" w:hAnsi="Times New Roman" w:cs="Times New Roman"/>
          <w:b/>
          <w:sz w:val="28"/>
          <w:szCs w:val="28"/>
        </w:rPr>
        <w:t>Примечание:</w:t>
      </w:r>
      <w:r w:rsidRPr="00B93C00">
        <w:rPr>
          <w:rFonts w:ascii="Times New Roman" w:hAnsi="Times New Roman" w:cs="Times New Roman"/>
          <w:sz w:val="28"/>
          <w:szCs w:val="28"/>
          <w:lang w:val="en-US"/>
        </w:rPr>
        <w:t> </w:t>
      </w:r>
      <w:r w:rsidRPr="00B93C00">
        <w:rPr>
          <w:rFonts w:ascii="Times New Roman" w:hAnsi="Times New Roman" w:cs="Times New Roman"/>
          <w:sz w:val="28"/>
          <w:szCs w:val="28"/>
        </w:rPr>
        <w:t>Участник представляет данные о своем участии в судебных разбирательствах за последние 3 (три) года, связанные с исполнением обязательств по договорам.</w:t>
      </w:r>
    </w:p>
    <w:p w:rsidR="00047209" w:rsidRPr="00B93C00" w:rsidRDefault="00047209" w:rsidP="00570D93">
      <w:pPr>
        <w:numPr>
          <w:ilvl w:val="0"/>
          <w:numId w:val="4"/>
        </w:numPr>
        <w:tabs>
          <w:tab w:val="clear" w:pos="2276"/>
          <w:tab w:val="num" w:pos="1260"/>
          <w:tab w:val="num" w:pos="1425"/>
        </w:tabs>
        <w:spacing w:before="120" w:after="0" w:line="240" w:lineRule="auto"/>
        <w:ind w:left="0" w:right="23" w:firstLine="720"/>
        <w:jc w:val="both"/>
        <w:rPr>
          <w:rFonts w:ascii="Times New Roman" w:hAnsi="Times New Roman" w:cs="Times New Roman"/>
          <w:b/>
          <w:sz w:val="28"/>
          <w:szCs w:val="28"/>
        </w:rPr>
      </w:pPr>
      <w:r w:rsidRPr="00B93C00">
        <w:rPr>
          <w:rFonts w:ascii="Times New Roman" w:hAnsi="Times New Roman" w:cs="Times New Roman"/>
          <w:b/>
          <w:sz w:val="28"/>
          <w:szCs w:val="28"/>
        </w:rPr>
        <w:t>Перечень обязательных документов, ходящих в Коммерческую часть предложения:</w:t>
      </w:r>
    </w:p>
    <w:p w:rsidR="00047209" w:rsidRPr="00B93C00" w:rsidRDefault="00047209" w:rsidP="00047209">
      <w:pPr>
        <w:tabs>
          <w:tab w:val="left" w:pos="1080"/>
        </w:tabs>
        <w:ind w:right="23" w:firstLine="720"/>
        <w:jc w:val="both"/>
        <w:rPr>
          <w:rFonts w:ascii="Times New Roman" w:hAnsi="Times New Roman" w:cs="Times New Roman"/>
          <w:sz w:val="28"/>
          <w:szCs w:val="28"/>
        </w:rPr>
      </w:pPr>
      <w:r w:rsidRPr="00B93C00">
        <w:rPr>
          <w:rFonts w:ascii="Times New Roman" w:hAnsi="Times New Roman" w:cs="Times New Roman"/>
          <w:sz w:val="28"/>
          <w:szCs w:val="28"/>
        </w:rPr>
        <w:t>Коммерческая часть – документы, подготовленные Участником в соответствии с требованиями документации о закупке Заказчика, в том числе настоящей Инструкции, содержащие сведения о цене предложения.</w:t>
      </w:r>
    </w:p>
    <w:p w:rsidR="00047209" w:rsidRPr="00B93C00" w:rsidRDefault="00047209" w:rsidP="00047209">
      <w:pPr>
        <w:numPr>
          <w:ilvl w:val="1"/>
          <w:numId w:val="4"/>
        </w:numPr>
        <w:tabs>
          <w:tab w:val="clear" w:pos="1751"/>
          <w:tab w:val="left" w:pos="1080"/>
        </w:tabs>
        <w:spacing w:after="0" w:line="240" w:lineRule="auto"/>
        <w:ind w:left="352" w:right="23" w:firstLine="380"/>
        <w:rPr>
          <w:rFonts w:ascii="Times New Roman" w:hAnsi="Times New Roman" w:cs="Times New Roman"/>
          <w:sz w:val="28"/>
          <w:szCs w:val="28"/>
        </w:rPr>
      </w:pPr>
      <w:r w:rsidRPr="00B93C00">
        <w:rPr>
          <w:rFonts w:ascii="Times New Roman" w:hAnsi="Times New Roman" w:cs="Times New Roman"/>
          <w:sz w:val="28"/>
          <w:szCs w:val="28"/>
        </w:rPr>
        <w:t>«Титульный лист предложения»</w:t>
      </w:r>
    </w:p>
    <w:p w:rsidR="00047209" w:rsidRPr="00B93C00" w:rsidRDefault="00047209" w:rsidP="00047209">
      <w:pPr>
        <w:numPr>
          <w:ilvl w:val="1"/>
          <w:numId w:val="4"/>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Расчет цены предмета закупки с указанием порядка ее исчисления, с распределением по основным видам работ и с указанием примененной при расчетах нормативной базы.</w:t>
      </w:r>
    </w:p>
    <w:p w:rsidR="00047209" w:rsidRPr="00B93C00" w:rsidRDefault="00047209" w:rsidP="00047209">
      <w:pPr>
        <w:ind w:right="23" w:firstLine="720"/>
        <w:jc w:val="both"/>
        <w:rPr>
          <w:rFonts w:ascii="Times New Roman" w:hAnsi="Times New Roman" w:cs="Times New Roman"/>
          <w:sz w:val="28"/>
          <w:szCs w:val="28"/>
        </w:rPr>
      </w:pPr>
      <w:r w:rsidRPr="00B93C00">
        <w:rPr>
          <w:rFonts w:ascii="Times New Roman" w:hAnsi="Times New Roman" w:cs="Times New Roman"/>
          <w:sz w:val="28"/>
          <w:szCs w:val="28"/>
        </w:rPr>
        <w:t>Примечание: при необходимости отдельные документы технической и коммерческой частей предложения могут дублировать друг друга при условии их оформления в соответствии с настоящим пунктом, например: перечень предлагаемых к закупке товаров (спецификация) должен находиться в технической части предложения без указания цен, тот же перечень (спецификация) с указанием цен – в коммерческой части.</w:t>
      </w:r>
    </w:p>
    <w:p w:rsidR="00047209" w:rsidRPr="00B93C00" w:rsidRDefault="00047209" w:rsidP="00570D93">
      <w:pPr>
        <w:numPr>
          <w:ilvl w:val="0"/>
          <w:numId w:val="4"/>
        </w:numPr>
        <w:tabs>
          <w:tab w:val="clear" w:pos="2276"/>
          <w:tab w:val="num" w:pos="1260"/>
          <w:tab w:val="num" w:pos="1425"/>
        </w:tabs>
        <w:spacing w:before="12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Указанные в документации о закупке (помимо указанных в настоящей Инструкции) формы: заявок, поручительств, таблиц, схем, чертежей, других документов и порядок их заполнения является обязательным условием принятия предложения к рассмотрению.</w:t>
      </w:r>
    </w:p>
    <w:p w:rsidR="00047209" w:rsidRPr="00B93C00" w:rsidRDefault="00047209" w:rsidP="00047209">
      <w:pPr>
        <w:tabs>
          <w:tab w:val="left" w:pos="0"/>
          <w:tab w:val="left" w:pos="360"/>
        </w:tabs>
        <w:spacing w:before="120"/>
        <w:ind w:right="23" w:firstLine="720"/>
        <w:jc w:val="both"/>
        <w:rPr>
          <w:rFonts w:ascii="Times New Roman" w:hAnsi="Times New Roman" w:cs="Times New Roman"/>
          <w:b/>
          <w:sz w:val="28"/>
          <w:szCs w:val="28"/>
        </w:rPr>
      </w:pPr>
      <w:r w:rsidRPr="00B93C00">
        <w:rPr>
          <w:rFonts w:ascii="Times New Roman" w:hAnsi="Times New Roman" w:cs="Times New Roman"/>
          <w:b/>
          <w:sz w:val="28"/>
          <w:szCs w:val="28"/>
        </w:rPr>
        <w:t>Особому вниманию Участника!</w:t>
      </w:r>
    </w:p>
    <w:p w:rsidR="00047209" w:rsidRPr="00B93C00" w:rsidRDefault="00047209" w:rsidP="00570D93">
      <w:pPr>
        <w:numPr>
          <w:ilvl w:val="0"/>
          <w:numId w:val="4"/>
        </w:numPr>
        <w:tabs>
          <w:tab w:val="clear" w:pos="2276"/>
          <w:tab w:val="num" w:pos="1260"/>
          <w:tab w:val="num" w:pos="1425"/>
        </w:tabs>
        <w:spacing w:after="0" w:line="240" w:lineRule="auto"/>
        <w:ind w:left="0" w:right="23" w:firstLine="720"/>
        <w:jc w:val="both"/>
        <w:rPr>
          <w:rFonts w:ascii="Times New Roman" w:hAnsi="Times New Roman" w:cs="Times New Roman"/>
          <w:spacing w:val="-4"/>
          <w:sz w:val="28"/>
          <w:szCs w:val="28"/>
        </w:rPr>
      </w:pPr>
      <w:r w:rsidRPr="00B93C00">
        <w:rPr>
          <w:rFonts w:ascii="Times New Roman" w:hAnsi="Times New Roman" w:cs="Times New Roman"/>
          <w:spacing w:val="-4"/>
          <w:sz w:val="28"/>
          <w:szCs w:val="28"/>
        </w:rPr>
        <w:t>При объявлении двухэтапного запроса предложений с проведением переторжки, Участник обязан лично, либо через своего уполномоченного доверенностью представителя участвовать в процедуре проведения переторжки. При этом Участник, либо его представитель должен иметь при себе оформленный в соответствии с требованиями настоящей Инструкции «Титульный лист предложения», но без заполнения строк №2 «Цена нашего предложения», №3 «Сроки выполнения работ (услуг, поставки)» и даты «Титульного листа предложения». По результатам переторжки Участник, либо его представитель собственноручно заполняет указанные строки и дату</w:t>
      </w:r>
      <w:r w:rsidRPr="00B93C00">
        <w:rPr>
          <w:rFonts w:ascii="Times New Roman" w:hAnsi="Times New Roman" w:cs="Times New Roman"/>
          <w:b/>
          <w:spacing w:val="-4"/>
          <w:sz w:val="28"/>
          <w:szCs w:val="28"/>
        </w:rPr>
        <w:t xml:space="preserve"> </w:t>
      </w:r>
      <w:r w:rsidRPr="00B93C00">
        <w:rPr>
          <w:rFonts w:ascii="Times New Roman" w:hAnsi="Times New Roman" w:cs="Times New Roman"/>
          <w:spacing w:val="-4"/>
          <w:sz w:val="28"/>
          <w:szCs w:val="28"/>
        </w:rPr>
        <w:t>и передает «Титульный лист предложения» лицу, проводящему переторжку.</w:t>
      </w:r>
    </w:p>
    <w:p w:rsidR="00047209" w:rsidRPr="00B93C00" w:rsidRDefault="00047209" w:rsidP="00047209">
      <w:pPr>
        <w:ind w:right="23"/>
        <w:jc w:val="both"/>
        <w:rPr>
          <w:rFonts w:ascii="Times New Roman" w:hAnsi="Times New Roman" w:cs="Times New Roman"/>
          <w:sz w:val="28"/>
          <w:szCs w:val="28"/>
        </w:rPr>
      </w:pPr>
      <w:r w:rsidRPr="00B93C00">
        <w:rPr>
          <w:rFonts w:ascii="Times New Roman" w:hAnsi="Times New Roman" w:cs="Times New Roman"/>
          <w:b/>
          <w:sz w:val="28"/>
          <w:szCs w:val="28"/>
        </w:rPr>
        <w:t>Примечание:</w:t>
      </w:r>
      <w:r w:rsidRPr="00B93C00">
        <w:rPr>
          <w:rFonts w:ascii="Times New Roman" w:hAnsi="Times New Roman" w:cs="Times New Roman"/>
          <w:sz w:val="28"/>
          <w:szCs w:val="28"/>
          <w:lang w:val="en-US"/>
        </w:rPr>
        <w:t> </w:t>
      </w:r>
      <w:r w:rsidRPr="00B93C00">
        <w:rPr>
          <w:rFonts w:ascii="Times New Roman" w:hAnsi="Times New Roman" w:cs="Times New Roman"/>
          <w:sz w:val="28"/>
          <w:szCs w:val="28"/>
        </w:rPr>
        <w:t xml:space="preserve">В исключительных случаях при пороговой цене предмета закупки 5 млн. руб. и менее, значительной географической удаленности </w:t>
      </w:r>
      <w:r w:rsidRPr="00B93C00">
        <w:rPr>
          <w:rFonts w:ascii="Times New Roman" w:hAnsi="Times New Roman" w:cs="Times New Roman"/>
          <w:sz w:val="28"/>
          <w:szCs w:val="28"/>
        </w:rPr>
        <w:lastRenderedPageBreak/>
        <w:t>зарегистрированного участника от места проведения переторжки Заказчик вправе допустить к переторжке предложение зарегистрированного участника (коммерческую часть) без его личного присутствия при условии письменного обращения зарегистрированного участника о невозможности участия в переторжке. Переторжка  в данном случае может проводиться с помощью селекторной и других видов многосторонней связи.</w:t>
      </w:r>
    </w:p>
    <w:p w:rsidR="00047209" w:rsidRPr="00B93C00" w:rsidRDefault="00047209" w:rsidP="00570D93">
      <w:pPr>
        <w:numPr>
          <w:ilvl w:val="0"/>
          <w:numId w:val="4"/>
        </w:numPr>
        <w:tabs>
          <w:tab w:val="clear" w:pos="2276"/>
          <w:tab w:val="num" w:pos="1260"/>
          <w:tab w:val="num" w:pos="1425"/>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Требования к оформлению предложения и его доставке.</w:t>
      </w:r>
    </w:p>
    <w:p w:rsidR="00047209" w:rsidRPr="00B93C00" w:rsidRDefault="00047209" w:rsidP="00047209">
      <w:pPr>
        <w:numPr>
          <w:ilvl w:val="1"/>
          <w:numId w:val="4"/>
        </w:numPr>
        <w:tabs>
          <w:tab w:val="clear" w:pos="1751"/>
          <w:tab w:val="num" w:pos="1070"/>
        </w:tabs>
        <w:spacing w:after="0" w:line="240" w:lineRule="auto"/>
        <w:ind w:left="0" w:right="23" w:firstLine="720"/>
        <w:jc w:val="both"/>
        <w:rPr>
          <w:rFonts w:ascii="Times New Roman" w:hAnsi="Times New Roman" w:cs="Times New Roman"/>
          <w:b/>
          <w:spacing w:val="-2"/>
          <w:sz w:val="28"/>
          <w:szCs w:val="28"/>
          <w:u w:val="single"/>
        </w:rPr>
      </w:pPr>
      <w:r w:rsidRPr="00B93C00">
        <w:rPr>
          <w:rFonts w:ascii="Times New Roman" w:hAnsi="Times New Roman" w:cs="Times New Roman"/>
          <w:spacing w:val="-2"/>
          <w:sz w:val="28"/>
          <w:szCs w:val="28"/>
        </w:rPr>
        <w:t xml:space="preserve">Предложение должно быть подготовлено и предоставлено Заказчику в соответствии с требованиями и условиями настоящей Инструкции. В случае обнаружения в предложении арифметических ошибок, либо недостатков, не </w:t>
      </w:r>
      <w:proofErr w:type="gramStart"/>
      <w:r w:rsidRPr="00B93C00">
        <w:rPr>
          <w:rFonts w:ascii="Times New Roman" w:hAnsi="Times New Roman" w:cs="Times New Roman"/>
          <w:spacing w:val="-2"/>
          <w:sz w:val="28"/>
          <w:szCs w:val="28"/>
        </w:rPr>
        <w:t>меняющих</w:t>
      </w:r>
      <w:proofErr w:type="gramEnd"/>
      <w:r w:rsidRPr="00B93C00">
        <w:rPr>
          <w:rFonts w:ascii="Times New Roman" w:hAnsi="Times New Roman" w:cs="Times New Roman"/>
          <w:spacing w:val="-2"/>
          <w:sz w:val="28"/>
          <w:szCs w:val="28"/>
        </w:rPr>
        <w:t xml:space="preserve"> по сути предложение, Заказчик в течение суток уведомляет об этом Участника и устанавливает срок для приведения документации в соответствие с требованиями. Отказ или несвоевременное исполнение требований Заказчик снимает предложение с рассмотрения. Заказчик не допускает к процедуре закупки предложения, если они не соответствуют требованиям документации о закупке. </w:t>
      </w:r>
    </w:p>
    <w:p w:rsidR="00047209" w:rsidRPr="00B93C00" w:rsidRDefault="00047209" w:rsidP="00047209">
      <w:pPr>
        <w:numPr>
          <w:ilvl w:val="1"/>
          <w:numId w:val="4"/>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Предложение должно быть подписано руководителем организации Участника или его уполномоченным лицом, имеющим соответствующую доверенность. Все страницы документации предложения должны быть парафированы лицом, подписавшим его.</w:t>
      </w:r>
    </w:p>
    <w:p w:rsidR="00047209" w:rsidRPr="00B93C00" w:rsidRDefault="00047209" w:rsidP="00047209">
      <w:pPr>
        <w:tabs>
          <w:tab w:val="left" w:pos="0"/>
          <w:tab w:val="left" w:pos="360"/>
        </w:tabs>
        <w:spacing w:before="60"/>
        <w:ind w:right="23" w:firstLine="720"/>
        <w:jc w:val="both"/>
        <w:rPr>
          <w:rFonts w:ascii="Times New Roman" w:hAnsi="Times New Roman" w:cs="Times New Roman"/>
          <w:b/>
          <w:sz w:val="28"/>
          <w:szCs w:val="28"/>
        </w:rPr>
      </w:pPr>
      <w:r w:rsidRPr="00B93C00">
        <w:rPr>
          <w:rFonts w:ascii="Times New Roman" w:hAnsi="Times New Roman" w:cs="Times New Roman"/>
          <w:b/>
          <w:sz w:val="28"/>
          <w:szCs w:val="28"/>
        </w:rPr>
        <w:t>Особому вниманию Участника!</w:t>
      </w:r>
    </w:p>
    <w:p w:rsidR="00047209" w:rsidRPr="00B93C00" w:rsidRDefault="00047209" w:rsidP="00047209">
      <w:pPr>
        <w:numPr>
          <w:ilvl w:val="1"/>
          <w:numId w:val="4"/>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Предложение принимается в 3-х запечатанных конвертах: наружном и 2-х внутренних. В наружном конверте должны находиться: 2 (два) внутренних конверта и Заявка на участие в запросе предложений (аукционе, конкурсе). Во внутренних конвертах должны находиться:</w:t>
      </w:r>
    </w:p>
    <w:p w:rsidR="00047209" w:rsidRPr="00B93C00" w:rsidRDefault="00047209" w:rsidP="00047209">
      <w:pPr>
        <w:numPr>
          <w:ilvl w:val="0"/>
          <w:numId w:val="2"/>
        </w:numPr>
        <w:tabs>
          <w:tab w:val="clear" w:pos="2148"/>
          <w:tab w:val="left" w:pos="1080"/>
        </w:tabs>
        <w:spacing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в одном конверте – техническая часть предложения;</w:t>
      </w:r>
    </w:p>
    <w:p w:rsidR="00047209" w:rsidRPr="00B93C00" w:rsidRDefault="00047209" w:rsidP="00047209">
      <w:pPr>
        <w:numPr>
          <w:ilvl w:val="0"/>
          <w:numId w:val="2"/>
        </w:numPr>
        <w:tabs>
          <w:tab w:val="clear" w:pos="2148"/>
          <w:tab w:val="left" w:pos="1080"/>
        </w:tabs>
        <w:spacing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 xml:space="preserve">в другом конверте – коммерческая часть предложения и «Титульный лист предложения». </w:t>
      </w:r>
    </w:p>
    <w:p w:rsidR="00047209" w:rsidRPr="00B93C00" w:rsidRDefault="00047209" w:rsidP="00047209">
      <w:pPr>
        <w:tabs>
          <w:tab w:val="left" w:pos="0"/>
        </w:tabs>
        <w:ind w:right="23"/>
        <w:jc w:val="both"/>
        <w:rPr>
          <w:rFonts w:ascii="Times New Roman" w:hAnsi="Times New Roman" w:cs="Times New Roman"/>
          <w:sz w:val="28"/>
          <w:szCs w:val="28"/>
        </w:rPr>
      </w:pPr>
      <w:r w:rsidRPr="00B93C00">
        <w:rPr>
          <w:rFonts w:ascii="Times New Roman" w:hAnsi="Times New Roman" w:cs="Times New Roman"/>
          <w:sz w:val="28"/>
          <w:szCs w:val="28"/>
        </w:rPr>
        <w:tab/>
        <w:t>Все 3 конверта оформляются в соответствии с требованиями пересылки почтовой корреспонденции.</w:t>
      </w:r>
    </w:p>
    <w:p w:rsidR="00047209" w:rsidRPr="00B93C00" w:rsidRDefault="00047209" w:rsidP="00047209">
      <w:pPr>
        <w:numPr>
          <w:ilvl w:val="2"/>
          <w:numId w:val="4"/>
        </w:numPr>
        <w:tabs>
          <w:tab w:val="clear" w:pos="2984"/>
          <w:tab w:val="left" w:pos="1620"/>
        </w:tabs>
        <w:spacing w:before="60" w:after="0" w:line="240" w:lineRule="auto"/>
        <w:ind w:left="0" w:right="23" w:firstLine="709"/>
        <w:jc w:val="both"/>
        <w:rPr>
          <w:rFonts w:ascii="Times New Roman" w:hAnsi="Times New Roman" w:cs="Times New Roman"/>
          <w:sz w:val="28"/>
          <w:szCs w:val="28"/>
        </w:rPr>
      </w:pPr>
      <w:r w:rsidRPr="00B93C00">
        <w:rPr>
          <w:rFonts w:ascii="Times New Roman" w:hAnsi="Times New Roman" w:cs="Times New Roman"/>
          <w:sz w:val="28"/>
          <w:szCs w:val="28"/>
        </w:rPr>
        <w:t>На наружном конверте должна быть дополнительная надпись – «ПРЕДЛОЖЕНИЕ» (с указанием объекта и предмета закупки в редакции Извещения о закупке). Наружный конверт предоставляется сопроводительным письмом за подписью руководителя организации Участника или его уполномоченным лицом, имеющим соответствующую доверенность.</w:t>
      </w:r>
    </w:p>
    <w:p w:rsidR="00047209" w:rsidRPr="00B93C00" w:rsidRDefault="00047209" w:rsidP="00047209">
      <w:pPr>
        <w:numPr>
          <w:ilvl w:val="2"/>
          <w:numId w:val="4"/>
        </w:numPr>
        <w:tabs>
          <w:tab w:val="clear" w:pos="2984"/>
          <w:tab w:val="left" w:pos="1620"/>
        </w:tabs>
        <w:spacing w:before="60" w:after="0" w:line="240" w:lineRule="auto"/>
        <w:ind w:left="0" w:right="23" w:firstLine="709"/>
        <w:jc w:val="both"/>
        <w:rPr>
          <w:rFonts w:ascii="Times New Roman" w:hAnsi="Times New Roman" w:cs="Times New Roman"/>
          <w:sz w:val="28"/>
          <w:szCs w:val="28"/>
        </w:rPr>
      </w:pPr>
      <w:r w:rsidRPr="00B93C00">
        <w:rPr>
          <w:rFonts w:ascii="Times New Roman" w:hAnsi="Times New Roman" w:cs="Times New Roman"/>
          <w:sz w:val="28"/>
          <w:szCs w:val="28"/>
        </w:rPr>
        <w:t>На внутренних конвертах должны быть дополнительные надписи:</w:t>
      </w:r>
    </w:p>
    <w:p w:rsidR="00047209" w:rsidRPr="00B93C00" w:rsidRDefault="00047209" w:rsidP="00047209">
      <w:pPr>
        <w:numPr>
          <w:ilvl w:val="0"/>
          <w:numId w:val="2"/>
        </w:numPr>
        <w:tabs>
          <w:tab w:val="clear" w:pos="2148"/>
          <w:tab w:val="left" w:pos="1080"/>
        </w:tabs>
        <w:spacing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на одном конверте – «ТЕХНИЧЕСКАЯ ЧАСТЬ ПРЕДЛОЖЕНИЯ» (с указанием объекта и предмета закупки в редакции Извещения о закупке);</w:t>
      </w:r>
    </w:p>
    <w:p w:rsidR="00047209" w:rsidRPr="00B93C00" w:rsidRDefault="00047209" w:rsidP="00047209">
      <w:pPr>
        <w:numPr>
          <w:ilvl w:val="0"/>
          <w:numId w:val="2"/>
        </w:numPr>
        <w:tabs>
          <w:tab w:val="clear" w:pos="2148"/>
          <w:tab w:val="left" w:pos="1080"/>
        </w:tabs>
        <w:spacing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на другом конверте – «КОММЕРЧЕСКАЯ ЧАСТЬ ПРЕДЛОЖЕНИЯ» (с указанием объекта и предмета закупки в редакции Извещения о закупке).</w:t>
      </w:r>
    </w:p>
    <w:p w:rsidR="00047209" w:rsidRPr="00B93C00" w:rsidRDefault="00047209" w:rsidP="00047209">
      <w:pPr>
        <w:numPr>
          <w:ilvl w:val="2"/>
          <w:numId w:val="4"/>
        </w:numPr>
        <w:tabs>
          <w:tab w:val="clear" w:pos="2984"/>
          <w:tab w:val="left" w:pos="1620"/>
        </w:tabs>
        <w:spacing w:before="60" w:after="0" w:line="240" w:lineRule="auto"/>
        <w:ind w:left="0" w:right="23" w:firstLine="709"/>
        <w:jc w:val="both"/>
        <w:rPr>
          <w:rFonts w:ascii="Times New Roman" w:hAnsi="Times New Roman" w:cs="Times New Roman"/>
          <w:sz w:val="28"/>
          <w:szCs w:val="28"/>
        </w:rPr>
      </w:pPr>
      <w:r w:rsidRPr="00B93C00">
        <w:rPr>
          <w:rFonts w:ascii="Times New Roman" w:hAnsi="Times New Roman" w:cs="Times New Roman"/>
          <w:sz w:val="28"/>
          <w:szCs w:val="28"/>
        </w:rPr>
        <w:lastRenderedPageBreak/>
        <w:t xml:space="preserve">На обоих внутренних конвертах должны быть также указаны: номер телефона, факса, </w:t>
      </w:r>
      <w:proofErr w:type="spellStart"/>
      <w:r w:rsidRPr="00B93C00">
        <w:rPr>
          <w:rFonts w:ascii="Times New Roman" w:hAnsi="Times New Roman" w:cs="Times New Roman"/>
          <w:sz w:val="28"/>
          <w:szCs w:val="28"/>
        </w:rPr>
        <w:t>e-mail</w:t>
      </w:r>
      <w:proofErr w:type="spellEnd"/>
      <w:r w:rsidRPr="00B93C00">
        <w:rPr>
          <w:rFonts w:ascii="Times New Roman" w:hAnsi="Times New Roman" w:cs="Times New Roman"/>
          <w:sz w:val="28"/>
          <w:szCs w:val="28"/>
        </w:rPr>
        <w:t xml:space="preserve"> Участника. Внутренние конверты должны быть обязательно опечатаны печатью Участника таким образом, чтобы исключить возможность их вскрытия без повреждения печати.</w:t>
      </w:r>
    </w:p>
    <w:p w:rsidR="00047209" w:rsidRPr="00B93C00" w:rsidRDefault="00047209" w:rsidP="00047209">
      <w:pPr>
        <w:tabs>
          <w:tab w:val="left" w:pos="0"/>
        </w:tabs>
        <w:spacing w:before="60"/>
        <w:ind w:right="23"/>
        <w:jc w:val="both"/>
        <w:rPr>
          <w:rFonts w:ascii="Times New Roman" w:hAnsi="Times New Roman" w:cs="Times New Roman"/>
          <w:sz w:val="28"/>
          <w:szCs w:val="28"/>
        </w:rPr>
      </w:pPr>
      <w:r w:rsidRPr="00B93C00">
        <w:rPr>
          <w:rFonts w:ascii="Times New Roman" w:hAnsi="Times New Roman" w:cs="Times New Roman"/>
          <w:sz w:val="28"/>
          <w:szCs w:val="28"/>
        </w:rPr>
        <w:tab/>
        <w:t>Документы, находящиеся в конвертах, оформленных с нарушением требований настоящего пункта, к рассмотрению не принимаются!</w:t>
      </w:r>
    </w:p>
    <w:p w:rsidR="00047209" w:rsidRPr="00B93C00" w:rsidRDefault="00047209" w:rsidP="00047209">
      <w:pPr>
        <w:numPr>
          <w:ilvl w:val="1"/>
          <w:numId w:val="4"/>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 xml:space="preserve">Необходимое количество экземпляров предложения указывается Заказчиком в извещении о закупке. Каждый экземпляр предложения оформляется в соответствии с </w:t>
      </w:r>
      <w:proofErr w:type="spellStart"/>
      <w:r w:rsidRPr="00B93C00">
        <w:rPr>
          <w:rFonts w:ascii="Times New Roman" w:hAnsi="Times New Roman" w:cs="Times New Roman"/>
          <w:sz w:val="28"/>
          <w:szCs w:val="28"/>
        </w:rPr>
        <w:t>пп</w:t>
      </w:r>
      <w:proofErr w:type="spellEnd"/>
      <w:r w:rsidRPr="00B93C00">
        <w:rPr>
          <w:rFonts w:ascii="Times New Roman" w:hAnsi="Times New Roman" w:cs="Times New Roman"/>
          <w:sz w:val="28"/>
          <w:szCs w:val="28"/>
        </w:rPr>
        <w:t>. 17.1. </w:t>
      </w:r>
      <w:r w:rsidRPr="00B93C00">
        <w:rPr>
          <w:rFonts w:ascii="Times New Roman" w:hAnsi="Times New Roman" w:cs="Times New Roman"/>
          <w:sz w:val="28"/>
          <w:szCs w:val="28"/>
        </w:rPr>
        <w:noBreakHyphen/>
        <w:t> 17.3. настоящей Инструкции.</w:t>
      </w:r>
    </w:p>
    <w:p w:rsidR="00047209" w:rsidRPr="00B93C00" w:rsidRDefault="00047209" w:rsidP="00047209">
      <w:pPr>
        <w:numPr>
          <w:ilvl w:val="1"/>
          <w:numId w:val="4"/>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 xml:space="preserve">Предложение Участника доставляется его уполномоченным доверенностью представителем Заказчику. </w:t>
      </w:r>
      <w:proofErr w:type="gramStart"/>
      <w:r w:rsidRPr="00B93C00">
        <w:rPr>
          <w:rFonts w:ascii="Times New Roman" w:hAnsi="Times New Roman" w:cs="Times New Roman"/>
          <w:sz w:val="28"/>
          <w:szCs w:val="28"/>
        </w:rPr>
        <w:t>Лицу, доставившему предложение выдается</w:t>
      </w:r>
      <w:proofErr w:type="gramEnd"/>
      <w:r w:rsidRPr="00B93C00">
        <w:rPr>
          <w:rFonts w:ascii="Times New Roman" w:hAnsi="Times New Roman" w:cs="Times New Roman"/>
          <w:sz w:val="28"/>
          <w:szCs w:val="28"/>
        </w:rPr>
        <w:t xml:space="preserve"> Расписка, подтверждающая его прием и регистрацию (Приложение №3).</w:t>
      </w:r>
    </w:p>
    <w:p w:rsidR="00047209" w:rsidRPr="00B93C00" w:rsidRDefault="00047209" w:rsidP="00047209">
      <w:pPr>
        <w:tabs>
          <w:tab w:val="left" w:pos="0"/>
        </w:tabs>
        <w:spacing w:before="60"/>
        <w:ind w:right="23" w:firstLine="720"/>
        <w:jc w:val="both"/>
        <w:rPr>
          <w:rFonts w:ascii="Times New Roman" w:hAnsi="Times New Roman" w:cs="Times New Roman"/>
          <w:sz w:val="28"/>
          <w:szCs w:val="28"/>
        </w:rPr>
      </w:pPr>
      <w:r w:rsidRPr="00B93C00">
        <w:rPr>
          <w:rFonts w:ascii="Times New Roman" w:hAnsi="Times New Roman" w:cs="Times New Roman"/>
          <w:sz w:val="28"/>
          <w:szCs w:val="28"/>
        </w:rPr>
        <w:t xml:space="preserve">Предложение может быть отправлено Участником и по почте заказным письмом (с описью вложения) с уведомлением о получении. </w:t>
      </w:r>
    </w:p>
    <w:p w:rsidR="00047209" w:rsidRPr="00B93C00" w:rsidRDefault="00047209" w:rsidP="00047209">
      <w:pPr>
        <w:numPr>
          <w:ilvl w:val="1"/>
          <w:numId w:val="4"/>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Принятое предложение подлежит немедленной регистрации и ему обеспечивается надлежащее хранение.</w:t>
      </w:r>
    </w:p>
    <w:p w:rsidR="00047209" w:rsidRPr="00B93C00" w:rsidRDefault="00047209" w:rsidP="00047209">
      <w:pPr>
        <w:numPr>
          <w:ilvl w:val="1"/>
          <w:numId w:val="4"/>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 xml:space="preserve">Заказчик  устанавливает для Участников единый срок действия предложения – не менее 90 календарных дней, начиная </w:t>
      </w:r>
      <w:proofErr w:type="gramStart"/>
      <w:r w:rsidRPr="00B93C00">
        <w:rPr>
          <w:rFonts w:ascii="Times New Roman" w:hAnsi="Times New Roman" w:cs="Times New Roman"/>
          <w:sz w:val="28"/>
          <w:szCs w:val="28"/>
        </w:rPr>
        <w:t>с даты подачи</w:t>
      </w:r>
      <w:proofErr w:type="gramEnd"/>
      <w:r w:rsidRPr="00B93C00">
        <w:rPr>
          <w:rFonts w:ascii="Times New Roman" w:hAnsi="Times New Roman" w:cs="Times New Roman"/>
          <w:sz w:val="28"/>
          <w:szCs w:val="28"/>
        </w:rPr>
        <w:t xml:space="preserve"> предложения участником на запрос предложений. Предложения, содержащие меньший срок действия, к участию в закупке не допускаются.</w:t>
      </w:r>
    </w:p>
    <w:p w:rsidR="00047209" w:rsidRPr="00B93C00" w:rsidRDefault="00047209" w:rsidP="00047209">
      <w:pPr>
        <w:numPr>
          <w:ilvl w:val="1"/>
          <w:numId w:val="4"/>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Участник может изменить или отозвать предложение после его подачи при условии, что Заказчик получит письменное уведомление об изменении или отзыве до окончательного срока представления предложений. Уведомление Участника должно быть отправлено официальным письмом в адрес Заказчика.</w:t>
      </w:r>
    </w:p>
    <w:p w:rsidR="00047209" w:rsidRPr="00B93C00" w:rsidRDefault="00047209" w:rsidP="00570D93">
      <w:pPr>
        <w:numPr>
          <w:ilvl w:val="1"/>
          <w:numId w:val="4"/>
        </w:numPr>
        <w:tabs>
          <w:tab w:val="clear" w:pos="1751"/>
          <w:tab w:val="num" w:pos="1070"/>
          <w:tab w:val="num" w:pos="162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Никакие изменения не могут быть внесены в предложение после окончательного срока его представления.</w:t>
      </w:r>
    </w:p>
    <w:p w:rsidR="00047209" w:rsidRPr="00B93C00" w:rsidRDefault="00047209" w:rsidP="00570D93">
      <w:pPr>
        <w:numPr>
          <w:ilvl w:val="1"/>
          <w:numId w:val="4"/>
        </w:numPr>
        <w:tabs>
          <w:tab w:val="clear" w:pos="1751"/>
          <w:tab w:val="num" w:pos="1070"/>
          <w:tab w:val="num" w:pos="162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Окончательным сроком представления предложения является день, указанный в извещении о закупке. Предложения, поступившие по истечению указанного в извещении о закупке срока Заказчик:</w:t>
      </w:r>
    </w:p>
    <w:p w:rsidR="00047209" w:rsidRPr="00B93C00" w:rsidRDefault="00047209" w:rsidP="00570D93">
      <w:pPr>
        <w:numPr>
          <w:ilvl w:val="2"/>
          <w:numId w:val="4"/>
        </w:numPr>
        <w:tabs>
          <w:tab w:val="clear" w:pos="2984"/>
          <w:tab w:val="left" w:pos="1800"/>
          <w:tab w:val="num" w:pos="2880"/>
        </w:tabs>
        <w:spacing w:before="60" w:after="0" w:line="240" w:lineRule="auto"/>
        <w:ind w:left="0" w:right="23" w:firstLine="709"/>
        <w:jc w:val="both"/>
        <w:rPr>
          <w:rFonts w:ascii="Times New Roman" w:hAnsi="Times New Roman" w:cs="Times New Roman"/>
          <w:sz w:val="28"/>
          <w:szCs w:val="28"/>
        </w:rPr>
      </w:pPr>
      <w:r w:rsidRPr="00B93C00">
        <w:rPr>
          <w:rFonts w:ascii="Times New Roman" w:hAnsi="Times New Roman" w:cs="Times New Roman"/>
          <w:sz w:val="28"/>
          <w:szCs w:val="28"/>
        </w:rPr>
        <w:t>При проведении одноэтапного запроса предложений – не рассматривает,</w:t>
      </w:r>
    </w:p>
    <w:p w:rsidR="00047209" w:rsidRPr="00B93C00" w:rsidRDefault="00047209" w:rsidP="00570D93">
      <w:pPr>
        <w:numPr>
          <w:ilvl w:val="2"/>
          <w:numId w:val="4"/>
        </w:numPr>
        <w:tabs>
          <w:tab w:val="clear" w:pos="2984"/>
          <w:tab w:val="left" w:pos="1800"/>
          <w:tab w:val="num" w:pos="2880"/>
        </w:tabs>
        <w:spacing w:before="60" w:after="0" w:line="240" w:lineRule="auto"/>
        <w:ind w:left="0" w:right="23" w:firstLine="709"/>
        <w:jc w:val="both"/>
        <w:rPr>
          <w:rFonts w:ascii="Times New Roman" w:hAnsi="Times New Roman" w:cs="Times New Roman"/>
          <w:sz w:val="28"/>
          <w:szCs w:val="28"/>
        </w:rPr>
      </w:pPr>
      <w:r w:rsidRPr="00B93C00">
        <w:rPr>
          <w:rFonts w:ascii="Times New Roman" w:hAnsi="Times New Roman" w:cs="Times New Roman"/>
          <w:bCs/>
          <w:sz w:val="28"/>
          <w:szCs w:val="28"/>
        </w:rPr>
        <w:t>При проведении двухэтапного запроса предложений – вправе принять к рассмотрению в случае необходимости расширения конкурентной среды по закупке. Принятие решения в указанном случае относится                             к компетенции руководителя Заказчика, с учетом того, что никакие предложения не могут приниматься после начала вскрытия конвертов                         с предложениями.</w:t>
      </w:r>
    </w:p>
    <w:p w:rsidR="00047209" w:rsidRPr="00B93C00" w:rsidRDefault="00047209" w:rsidP="00047209">
      <w:pPr>
        <w:numPr>
          <w:ilvl w:val="2"/>
          <w:numId w:val="4"/>
        </w:numPr>
        <w:tabs>
          <w:tab w:val="clear" w:pos="2984"/>
          <w:tab w:val="left" w:pos="1800"/>
        </w:tabs>
        <w:spacing w:before="60" w:after="0" w:line="240" w:lineRule="auto"/>
        <w:ind w:left="0" w:right="23" w:firstLine="709"/>
        <w:jc w:val="both"/>
        <w:rPr>
          <w:rFonts w:ascii="Times New Roman" w:hAnsi="Times New Roman" w:cs="Times New Roman"/>
          <w:sz w:val="28"/>
          <w:szCs w:val="28"/>
        </w:rPr>
      </w:pPr>
      <w:r w:rsidRPr="00B93C00">
        <w:rPr>
          <w:rFonts w:ascii="Times New Roman" w:hAnsi="Times New Roman" w:cs="Times New Roman"/>
          <w:sz w:val="28"/>
          <w:szCs w:val="28"/>
        </w:rPr>
        <w:t>В случае</w:t>
      </w:r>
      <w:proofErr w:type="gramStart"/>
      <w:r w:rsidRPr="00B93C00">
        <w:rPr>
          <w:rFonts w:ascii="Times New Roman" w:hAnsi="Times New Roman" w:cs="Times New Roman"/>
          <w:sz w:val="28"/>
          <w:szCs w:val="28"/>
        </w:rPr>
        <w:t>,</w:t>
      </w:r>
      <w:proofErr w:type="gramEnd"/>
      <w:r w:rsidRPr="00B93C00">
        <w:rPr>
          <w:rFonts w:ascii="Times New Roman" w:hAnsi="Times New Roman" w:cs="Times New Roman"/>
          <w:sz w:val="28"/>
          <w:szCs w:val="28"/>
        </w:rPr>
        <w:t xml:space="preserve"> если все участники, которым была направлена документация о закупке, представят предложения до наступления даты, указанной в Извещении о закупке, Заказчик вправе провести закупку ранее установленного срока при наличии письменного согласия всех зарегистрированных участников.</w:t>
      </w:r>
    </w:p>
    <w:p w:rsidR="00047209" w:rsidRPr="00B93C00" w:rsidRDefault="00047209" w:rsidP="00570D93">
      <w:pPr>
        <w:numPr>
          <w:ilvl w:val="1"/>
          <w:numId w:val="4"/>
        </w:numPr>
        <w:tabs>
          <w:tab w:val="clear" w:pos="1751"/>
          <w:tab w:val="num" w:pos="1070"/>
          <w:tab w:val="num" w:pos="162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lastRenderedPageBreak/>
        <w:t>Заказчик имеет право обратиться к Участнику, а Участник принять обращение о продлении сроков действия предложения.</w:t>
      </w:r>
    </w:p>
    <w:p w:rsidR="00047209" w:rsidRPr="00B93C00" w:rsidRDefault="00047209" w:rsidP="00570D93">
      <w:pPr>
        <w:numPr>
          <w:ilvl w:val="1"/>
          <w:numId w:val="4"/>
        </w:numPr>
        <w:tabs>
          <w:tab w:val="clear" w:pos="1751"/>
          <w:tab w:val="num" w:pos="1070"/>
          <w:tab w:val="num" w:pos="162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bCs/>
          <w:sz w:val="28"/>
          <w:szCs w:val="28"/>
        </w:rPr>
        <w:t xml:space="preserve">Победитель конкурентной процедуры закупки имеет право                       (а при проведении конкурса или аукциона – обязанность) на заключение договора с Заказчиком на условиях своего предложения и документации                  о закупке в порядке, установленном в документации о закупке. В документации о закупке (в проекте договора) должно быть установлено, что </w:t>
      </w:r>
      <w:r w:rsidRPr="00B93C00">
        <w:rPr>
          <w:rFonts w:ascii="Times New Roman" w:hAnsi="Times New Roman" w:cs="Times New Roman"/>
          <w:sz w:val="28"/>
          <w:szCs w:val="28"/>
        </w:rPr>
        <w:t>если в ходе исполнения договора будет выявлено, что по каким-либо причинам в предложении Победителя имеются несоответствия документации о закупке, то определяющими (приоритетными) условиями исполнения договора являются требования документации о закупке.</w:t>
      </w:r>
    </w:p>
    <w:p w:rsidR="00047209" w:rsidRPr="00B93C00" w:rsidRDefault="00047209" w:rsidP="00570D93">
      <w:pPr>
        <w:numPr>
          <w:ilvl w:val="1"/>
          <w:numId w:val="4"/>
        </w:numPr>
        <w:tabs>
          <w:tab w:val="clear" w:pos="1751"/>
          <w:tab w:val="num" w:pos="1070"/>
          <w:tab w:val="num" w:pos="1620"/>
        </w:tabs>
        <w:spacing w:before="12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Условия проекта договора, содержащегося, в составе документации о закупке и подлежащего заключению по результатам конкурентной процедуры закупки не подлежат изменению Участником.</w:t>
      </w:r>
    </w:p>
    <w:p w:rsidR="00047209" w:rsidRPr="00B93C00" w:rsidRDefault="00047209" w:rsidP="00570D93">
      <w:pPr>
        <w:numPr>
          <w:ilvl w:val="1"/>
          <w:numId w:val="4"/>
        </w:numPr>
        <w:tabs>
          <w:tab w:val="clear" w:pos="1751"/>
          <w:tab w:val="num" w:pos="1070"/>
          <w:tab w:val="num" w:pos="1620"/>
        </w:tabs>
        <w:spacing w:before="12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После получения уведомления о признании победителем закупки, Участник обязан, в срок не более 10 календарных дней, подписать со своей стороны предоставленный ему вместе с уведомлением проект договора (в необходимом количестве экземпляров) и вернуть Заказчику.</w:t>
      </w:r>
    </w:p>
    <w:p w:rsidR="00047209" w:rsidRPr="00B93C00" w:rsidRDefault="00047209" w:rsidP="00047209">
      <w:pPr>
        <w:tabs>
          <w:tab w:val="left" w:pos="0"/>
        </w:tabs>
        <w:ind w:right="23"/>
        <w:jc w:val="both"/>
        <w:rPr>
          <w:rFonts w:ascii="Times New Roman" w:hAnsi="Times New Roman" w:cs="Times New Roman"/>
          <w:sz w:val="28"/>
          <w:szCs w:val="28"/>
        </w:rPr>
      </w:pPr>
      <w:r w:rsidRPr="00B93C00">
        <w:rPr>
          <w:rFonts w:ascii="Times New Roman" w:hAnsi="Times New Roman" w:cs="Times New Roman"/>
          <w:b/>
          <w:sz w:val="28"/>
          <w:szCs w:val="28"/>
        </w:rPr>
        <w:t>Примечание:</w:t>
      </w:r>
      <w:r w:rsidRPr="00B93C00">
        <w:rPr>
          <w:rFonts w:ascii="Times New Roman" w:hAnsi="Times New Roman" w:cs="Times New Roman"/>
          <w:sz w:val="28"/>
          <w:szCs w:val="28"/>
          <w:lang w:val="en-US"/>
        </w:rPr>
        <w:t> </w:t>
      </w:r>
      <w:r w:rsidRPr="00B93C00">
        <w:rPr>
          <w:rFonts w:ascii="Times New Roman" w:hAnsi="Times New Roman" w:cs="Times New Roman"/>
          <w:sz w:val="28"/>
          <w:szCs w:val="28"/>
        </w:rPr>
        <w:t>при наличии в документации о закупке требования о предоставлении победителем финансового обеспечения выполнения договорных обязательств в виде безусловной банковской гарантии, указанная банковская гарантия направляется Заказчику вместе с подписанным проектом договора.</w:t>
      </w:r>
    </w:p>
    <w:p w:rsidR="00047209" w:rsidRPr="008658B9" w:rsidRDefault="00047209" w:rsidP="00047209">
      <w:pPr>
        <w:tabs>
          <w:tab w:val="left" w:pos="0"/>
        </w:tabs>
        <w:ind w:right="23"/>
        <w:jc w:val="both"/>
        <w:rPr>
          <w:sz w:val="28"/>
          <w:szCs w:val="28"/>
        </w:rPr>
      </w:pPr>
    </w:p>
    <w:p w:rsidR="00047209" w:rsidRDefault="00047209" w:rsidP="00047209">
      <w:pPr>
        <w:rPr>
          <w:rFonts w:asciiTheme="majorHAnsi" w:eastAsiaTheme="majorEastAsia" w:hAnsiTheme="majorHAnsi" w:cstheme="majorBidi"/>
          <w:color w:val="365F91" w:themeColor="accent1" w:themeShade="BF"/>
          <w:sz w:val="28"/>
          <w:szCs w:val="28"/>
        </w:rPr>
      </w:pPr>
    </w:p>
    <w:p w:rsidR="00047209" w:rsidRDefault="00047209" w:rsidP="00047209">
      <w:pPr>
        <w:rPr>
          <w:rFonts w:asciiTheme="majorHAnsi" w:eastAsiaTheme="majorEastAsia" w:hAnsiTheme="majorHAnsi" w:cstheme="majorBidi"/>
          <w:b/>
          <w:bCs/>
          <w:color w:val="365F91" w:themeColor="accent1" w:themeShade="BF"/>
          <w:sz w:val="28"/>
          <w:szCs w:val="28"/>
        </w:rPr>
      </w:pPr>
      <w:r>
        <w:br w:type="page"/>
      </w:r>
    </w:p>
    <w:p w:rsidR="003B797B" w:rsidRDefault="00047209" w:rsidP="003B797B">
      <w:pPr>
        <w:jc w:val="right"/>
        <w:rPr>
          <w:rFonts w:ascii="Times New Roman" w:hAnsi="Times New Roman" w:cs="Times New Roman"/>
          <w:b/>
        </w:rPr>
      </w:pPr>
      <w:r w:rsidRPr="008A3F27">
        <w:rPr>
          <w:rFonts w:ascii="Times New Roman" w:hAnsi="Times New Roman" w:cs="Times New Roman"/>
          <w:b/>
        </w:rPr>
        <w:lastRenderedPageBreak/>
        <w:t>Приложение № 1</w:t>
      </w:r>
    </w:p>
    <w:p w:rsidR="003B797B" w:rsidRPr="003B797B" w:rsidRDefault="003B797B" w:rsidP="003B797B">
      <w:pPr>
        <w:jc w:val="center"/>
        <w:rPr>
          <w:rFonts w:ascii="Times New Roman" w:hAnsi="Times New Roman" w:cs="Times New Roman"/>
          <w:b/>
        </w:rPr>
      </w:pPr>
      <w:r w:rsidRPr="009D58F8">
        <w:rPr>
          <w:rFonts w:ascii="Times New Roman" w:hAnsi="Times New Roman"/>
          <w:sz w:val="28"/>
          <w:szCs w:val="28"/>
        </w:rPr>
        <w:t>Анкета участника закупки</w:t>
      </w:r>
    </w:p>
    <w:p w:rsidR="003B797B" w:rsidRPr="009D58F8" w:rsidRDefault="003B797B" w:rsidP="003B797B">
      <w:pPr>
        <w:pStyle w:val="af1"/>
        <w:ind w:left="0"/>
        <w:rPr>
          <w:rFonts w:ascii="Times New Roman" w:hAnsi="Times New Roman"/>
          <w:sz w:val="28"/>
          <w:szCs w:val="28"/>
          <w:lang w:val="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3"/>
        <w:gridCol w:w="7708"/>
        <w:gridCol w:w="1809"/>
      </w:tblGrid>
      <w:tr w:rsidR="003B797B" w:rsidRPr="00904E22" w:rsidTr="0098500D">
        <w:trPr>
          <w:cantSplit/>
          <w:trHeight w:val="927"/>
        </w:trPr>
        <w:tc>
          <w:tcPr>
            <w:tcW w:w="513" w:type="dxa"/>
            <w:tcBorders>
              <w:top w:val="single" w:sz="4" w:space="0" w:color="auto"/>
              <w:left w:val="single" w:sz="4" w:space="0" w:color="auto"/>
              <w:bottom w:val="single" w:sz="4" w:space="0" w:color="auto"/>
              <w:right w:val="single" w:sz="4" w:space="0" w:color="auto"/>
            </w:tcBorders>
            <w:vAlign w:val="center"/>
          </w:tcPr>
          <w:p w:rsidR="003B797B" w:rsidRPr="00AC4A8F" w:rsidRDefault="003B797B" w:rsidP="0098500D">
            <w:pPr>
              <w:spacing w:line="240" w:lineRule="auto"/>
              <w:jc w:val="both"/>
              <w:rPr>
                <w:rFonts w:ascii="Times New Roman" w:hAnsi="Times New Roman" w:cs="Times New Roman"/>
              </w:rPr>
            </w:pPr>
            <w:r w:rsidRPr="00AC4A8F">
              <w:rPr>
                <w:rFonts w:ascii="Times New Roman" w:hAnsi="Times New Roman" w:cs="Times New Roman"/>
              </w:rPr>
              <w:t>№</w:t>
            </w:r>
            <w:r w:rsidRPr="00AC4A8F">
              <w:rPr>
                <w:rFonts w:ascii="Times New Roman" w:hAnsi="Times New Roman" w:cs="Times New Roman"/>
              </w:rPr>
              <w:br/>
            </w:r>
            <w:proofErr w:type="spellStart"/>
            <w:proofErr w:type="gramStart"/>
            <w:r w:rsidRPr="00AC4A8F">
              <w:rPr>
                <w:rFonts w:ascii="Times New Roman" w:hAnsi="Times New Roman" w:cs="Times New Roman"/>
              </w:rPr>
              <w:t>п</w:t>
            </w:r>
            <w:proofErr w:type="spellEnd"/>
            <w:proofErr w:type="gramEnd"/>
            <w:r w:rsidRPr="00AC4A8F">
              <w:rPr>
                <w:rFonts w:ascii="Times New Roman" w:hAnsi="Times New Roman" w:cs="Times New Roman"/>
              </w:rPr>
              <w:t>/</w:t>
            </w:r>
            <w:proofErr w:type="spellStart"/>
            <w:r w:rsidRPr="00AC4A8F">
              <w:rPr>
                <w:rFonts w:ascii="Times New Roman" w:hAnsi="Times New Roman" w:cs="Times New Roman"/>
              </w:rPr>
              <w:t>п</w:t>
            </w:r>
            <w:proofErr w:type="spellEnd"/>
          </w:p>
        </w:tc>
        <w:tc>
          <w:tcPr>
            <w:tcW w:w="7708" w:type="dxa"/>
            <w:tcBorders>
              <w:top w:val="single" w:sz="4" w:space="0" w:color="auto"/>
              <w:left w:val="single" w:sz="4" w:space="0" w:color="auto"/>
              <w:bottom w:val="single" w:sz="4" w:space="0" w:color="auto"/>
              <w:right w:val="single" w:sz="4" w:space="0" w:color="auto"/>
            </w:tcBorders>
            <w:vAlign w:val="center"/>
          </w:tcPr>
          <w:p w:rsidR="003B797B" w:rsidRPr="00AC4A8F" w:rsidRDefault="003B797B" w:rsidP="0098500D">
            <w:pPr>
              <w:spacing w:line="240" w:lineRule="auto"/>
              <w:jc w:val="both"/>
              <w:rPr>
                <w:rFonts w:ascii="Times New Roman" w:hAnsi="Times New Roman" w:cs="Times New Roman"/>
              </w:rPr>
            </w:pPr>
            <w:r w:rsidRPr="00AC4A8F">
              <w:rPr>
                <w:rFonts w:ascii="Times New Roman" w:hAnsi="Times New Roman" w:cs="Times New Roman"/>
              </w:rPr>
              <w:t>Наименование</w:t>
            </w:r>
          </w:p>
        </w:tc>
        <w:tc>
          <w:tcPr>
            <w:tcW w:w="1809" w:type="dxa"/>
            <w:tcBorders>
              <w:top w:val="single" w:sz="4" w:space="0" w:color="auto"/>
              <w:left w:val="single" w:sz="4" w:space="0" w:color="auto"/>
              <w:bottom w:val="single" w:sz="4" w:space="0" w:color="auto"/>
              <w:right w:val="single" w:sz="4" w:space="0" w:color="auto"/>
            </w:tcBorders>
            <w:vAlign w:val="center"/>
          </w:tcPr>
          <w:p w:rsidR="003B797B" w:rsidRPr="00FD1D44" w:rsidRDefault="003B797B" w:rsidP="0098500D">
            <w:pPr>
              <w:spacing w:line="240" w:lineRule="auto"/>
              <w:jc w:val="both"/>
              <w:rPr>
                <w:rFonts w:ascii="Times New Roman" w:hAnsi="Times New Roman" w:cs="Times New Roman"/>
              </w:rPr>
            </w:pPr>
            <w:r w:rsidRPr="00FD1D44">
              <w:rPr>
                <w:rFonts w:ascii="Times New Roman" w:hAnsi="Times New Roman" w:cs="Times New Roman"/>
              </w:rPr>
              <w:t xml:space="preserve">Сведения об Участнике </w:t>
            </w:r>
            <w:r w:rsidRPr="00FD1D44">
              <w:rPr>
                <w:rFonts w:ascii="Times New Roman" w:hAnsi="Times New Roman" w:cs="Times New Roman"/>
              </w:rPr>
              <w:br/>
              <w:t>(заполняется Участником)</w:t>
            </w:r>
          </w:p>
        </w:tc>
      </w:tr>
      <w:tr w:rsidR="003B797B" w:rsidRPr="00904E22" w:rsidTr="0098500D">
        <w:trPr>
          <w:cantSplit/>
          <w:trHeight w:val="641"/>
        </w:trPr>
        <w:tc>
          <w:tcPr>
            <w:tcW w:w="513"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spacing w:line="240" w:lineRule="auto"/>
              <w:jc w:val="both"/>
              <w:rPr>
                <w:rFonts w:ascii="Times New Roman" w:hAnsi="Times New Roman" w:cs="Times New Roman"/>
              </w:rPr>
            </w:pPr>
            <w:r w:rsidRPr="00FD1D44">
              <w:rPr>
                <w:rFonts w:ascii="Times New Roman" w:hAnsi="Times New Roman" w:cs="Times New Roman"/>
              </w:rPr>
              <w:t>Организационно-правовая форма, наименование, дата регистрации</w:t>
            </w:r>
          </w:p>
        </w:tc>
        <w:tc>
          <w:tcPr>
            <w:tcW w:w="1809"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spacing w:line="240" w:lineRule="auto"/>
              <w:jc w:val="both"/>
              <w:rPr>
                <w:rFonts w:ascii="Times New Roman" w:hAnsi="Times New Roman" w:cs="Times New Roman"/>
              </w:rPr>
            </w:pPr>
          </w:p>
        </w:tc>
      </w:tr>
      <w:tr w:rsidR="003B797B" w:rsidRPr="00904E22" w:rsidTr="0098500D">
        <w:trPr>
          <w:cantSplit/>
        </w:trPr>
        <w:tc>
          <w:tcPr>
            <w:tcW w:w="513"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spacing w:line="240" w:lineRule="auto"/>
              <w:jc w:val="both"/>
              <w:rPr>
                <w:rFonts w:ascii="Times New Roman" w:hAnsi="Times New Roman" w:cs="Times New Roman"/>
              </w:rPr>
            </w:pPr>
            <w:r w:rsidRPr="00FD1D44">
              <w:rPr>
                <w:rFonts w:ascii="Times New Roman" w:hAnsi="Times New Roman" w:cs="Times New Roman"/>
              </w:rPr>
              <w:t>Адрес места нахождения (в соответствии с учредительными документами)</w:t>
            </w:r>
          </w:p>
        </w:tc>
        <w:tc>
          <w:tcPr>
            <w:tcW w:w="1809"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spacing w:line="240" w:lineRule="auto"/>
              <w:jc w:val="both"/>
              <w:rPr>
                <w:rFonts w:ascii="Times New Roman" w:hAnsi="Times New Roman" w:cs="Times New Roman"/>
              </w:rPr>
            </w:pPr>
          </w:p>
        </w:tc>
      </w:tr>
      <w:tr w:rsidR="003B797B" w:rsidRPr="00AC4A8F" w:rsidTr="0098500D">
        <w:trPr>
          <w:cantSplit/>
        </w:trPr>
        <w:tc>
          <w:tcPr>
            <w:tcW w:w="513"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AC4A8F" w:rsidRDefault="003B797B" w:rsidP="0098500D">
            <w:pPr>
              <w:spacing w:line="240" w:lineRule="auto"/>
              <w:jc w:val="both"/>
              <w:rPr>
                <w:rFonts w:ascii="Times New Roman" w:hAnsi="Times New Roman" w:cs="Times New Roman"/>
              </w:rPr>
            </w:pPr>
            <w:r w:rsidRPr="00AC4A8F">
              <w:rPr>
                <w:rFonts w:ascii="Times New Roman" w:hAnsi="Times New Roman" w:cs="Times New Roman"/>
              </w:rPr>
              <w:t>Почтовый адрес</w:t>
            </w:r>
          </w:p>
        </w:tc>
        <w:tc>
          <w:tcPr>
            <w:tcW w:w="1809" w:type="dxa"/>
            <w:tcBorders>
              <w:top w:val="single" w:sz="4" w:space="0" w:color="auto"/>
              <w:left w:val="single" w:sz="4" w:space="0" w:color="auto"/>
              <w:bottom w:val="single" w:sz="4" w:space="0" w:color="auto"/>
              <w:right w:val="single" w:sz="4" w:space="0" w:color="auto"/>
            </w:tcBorders>
          </w:tcPr>
          <w:p w:rsidR="003B797B" w:rsidRPr="00AC4A8F" w:rsidRDefault="003B797B" w:rsidP="0098500D">
            <w:pPr>
              <w:spacing w:line="240" w:lineRule="auto"/>
              <w:jc w:val="both"/>
              <w:rPr>
                <w:rFonts w:ascii="Times New Roman" w:hAnsi="Times New Roman" w:cs="Times New Roman"/>
              </w:rPr>
            </w:pPr>
          </w:p>
        </w:tc>
      </w:tr>
      <w:tr w:rsidR="003B797B" w:rsidRPr="00AC4A8F" w:rsidTr="0098500D">
        <w:trPr>
          <w:cantSplit/>
        </w:trPr>
        <w:tc>
          <w:tcPr>
            <w:tcW w:w="513" w:type="dxa"/>
            <w:tcBorders>
              <w:top w:val="single" w:sz="4" w:space="0" w:color="auto"/>
              <w:left w:val="single" w:sz="4" w:space="0" w:color="auto"/>
              <w:bottom w:val="single" w:sz="4" w:space="0" w:color="auto"/>
              <w:right w:val="single" w:sz="4" w:space="0" w:color="auto"/>
            </w:tcBorders>
          </w:tcPr>
          <w:p w:rsidR="003B797B" w:rsidRPr="00AC4A8F" w:rsidRDefault="003B797B" w:rsidP="0098500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AC4A8F" w:rsidRDefault="003B797B" w:rsidP="0098500D">
            <w:pPr>
              <w:spacing w:line="240" w:lineRule="auto"/>
              <w:jc w:val="both"/>
              <w:rPr>
                <w:rFonts w:ascii="Times New Roman" w:hAnsi="Times New Roman" w:cs="Times New Roman"/>
              </w:rPr>
            </w:pPr>
            <w:r w:rsidRPr="00AC4A8F">
              <w:rPr>
                <w:rFonts w:ascii="Times New Roman" w:hAnsi="Times New Roman" w:cs="Times New Roman"/>
              </w:rPr>
              <w:t>Адрес фактического места нахождения</w:t>
            </w:r>
          </w:p>
        </w:tc>
        <w:tc>
          <w:tcPr>
            <w:tcW w:w="1809" w:type="dxa"/>
            <w:tcBorders>
              <w:top w:val="single" w:sz="4" w:space="0" w:color="auto"/>
              <w:left w:val="single" w:sz="4" w:space="0" w:color="auto"/>
              <w:bottom w:val="single" w:sz="4" w:space="0" w:color="auto"/>
              <w:right w:val="single" w:sz="4" w:space="0" w:color="auto"/>
            </w:tcBorders>
          </w:tcPr>
          <w:p w:rsidR="003B797B" w:rsidRPr="00AC4A8F" w:rsidRDefault="003B797B" w:rsidP="0098500D">
            <w:pPr>
              <w:spacing w:line="240" w:lineRule="auto"/>
              <w:jc w:val="both"/>
              <w:rPr>
                <w:rFonts w:ascii="Times New Roman" w:hAnsi="Times New Roman" w:cs="Times New Roman"/>
              </w:rPr>
            </w:pPr>
          </w:p>
        </w:tc>
      </w:tr>
      <w:tr w:rsidR="003B797B" w:rsidRPr="00904E22" w:rsidTr="0098500D">
        <w:trPr>
          <w:cantSplit/>
        </w:trPr>
        <w:tc>
          <w:tcPr>
            <w:tcW w:w="513" w:type="dxa"/>
            <w:tcBorders>
              <w:top w:val="single" w:sz="4" w:space="0" w:color="auto"/>
              <w:left w:val="single" w:sz="4" w:space="0" w:color="auto"/>
              <w:bottom w:val="single" w:sz="4" w:space="0" w:color="auto"/>
              <w:right w:val="single" w:sz="4" w:space="0" w:color="auto"/>
            </w:tcBorders>
          </w:tcPr>
          <w:p w:rsidR="003B797B" w:rsidRPr="00AC4A8F" w:rsidRDefault="003B797B" w:rsidP="0098500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spacing w:line="240" w:lineRule="auto"/>
              <w:jc w:val="both"/>
              <w:rPr>
                <w:rFonts w:ascii="Times New Roman" w:hAnsi="Times New Roman" w:cs="Times New Roman"/>
              </w:rPr>
            </w:pPr>
            <w:r w:rsidRPr="00FD1D44">
              <w:rPr>
                <w:rFonts w:ascii="Times New Roman" w:hAnsi="Times New Roman" w:cs="Times New Roman"/>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1809"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spacing w:line="240" w:lineRule="auto"/>
              <w:jc w:val="both"/>
              <w:rPr>
                <w:rFonts w:ascii="Times New Roman" w:hAnsi="Times New Roman" w:cs="Times New Roman"/>
              </w:rPr>
            </w:pPr>
          </w:p>
        </w:tc>
      </w:tr>
      <w:tr w:rsidR="003B797B" w:rsidRPr="00904E22" w:rsidTr="0098500D">
        <w:trPr>
          <w:cantSplit/>
        </w:trPr>
        <w:tc>
          <w:tcPr>
            <w:tcW w:w="513"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spacing w:line="240" w:lineRule="auto"/>
              <w:jc w:val="both"/>
              <w:rPr>
                <w:rFonts w:ascii="Times New Roman" w:hAnsi="Times New Roman" w:cs="Times New Roman"/>
              </w:rPr>
            </w:pPr>
            <w:r w:rsidRPr="00FD1D44">
              <w:rPr>
                <w:rFonts w:ascii="Times New Roman" w:hAnsi="Times New Roman" w:cs="Times New Roman"/>
              </w:rPr>
              <w:t>Телефоны (с</w:t>
            </w:r>
            <w:r w:rsidRPr="00AC4A8F">
              <w:rPr>
                <w:rFonts w:ascii="Times New Roman" w:hAnsi="Times New Roman" w:cs="Times New Roman"/>
              </w:rPr>
              <w:t> </w:t>
            </w:r>
            <w:r w:rsidRPr="00FD1D44">
              <w:rPr>
                <w:rFonts w:ascii="Times New Roman" w:hAnsi="Times New Roman" w:cs="Times New Roman"/>
              </w:rPr>
              <w:t>указанием кодов страны, города)</w:t>
            </w:r>
          </w:p>
        </w:tc>
        <w:tc>
          <w:tcPr>
            <w:tcW w:w="1809"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spacing w:line="240" w:lineRule="auto"/>
              <w:jc w:val="both"/>
              <w:rPr>
                <w:rFonts w:ascii="Times New Roman" w:hAnsi="Times New Roman" w:cs="Times New Roman"/>
              </w:rPr>
            </w:pPr>
          </w:p>
        </w:tc>
      </w:tr>
      <w:tr w:rsidR="003B797B" w:rsidRPr="00904E22" w:rsidTr="0098500D">
        <w:trPr>
          <w:cantSplit/>
        </w:trPr>
        <w:tc>
          <w:tcPr>
            <w:tcW w:w="513"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spacing w:line="240" w:lineRule="auto"/>
              <w:jc w:val="both"/>
              <w:rPr>
                <w:rFonts w:ascii="Times New Roman" w:hAnsi="Times New Roman" w:cs="Times New Roman"/>
              </w:rPr>
            </w:pPr>
            <w:r w:rsidRPr="00FD1D44">
              <w:rPr>
                <w:rFonts w:ascii="Times New Roman" w:hAnsi="Times New Roman" w:cs="Times New Roman"/>
              </w:rPr>
              <w:t>Факс (с</w:t>
            </w:r>
            <w:r w:rsidRPr="00AC4A8F">
              <w:rPr>
                <w:rFonts w:ascii="Times New Roman" w:hAnsi="Times New Roman" w:cs="Times New Roman"/>
              </w:rPr>
              <w:t> </w:t>
            </w:r>
            <w:r w:rsidRPr="00FD1D44">
              <w:rPr>
                <w:rFonts w:ascii="Times New Roman" w:hAnsi="Times New Roman" w:cs="Times New Roman"/>
              </w:rPr>
              <w:t>указанием кодов страны, города)</w:t>
            </w:r>
          </w:p>
        </w:tc>
        <w:tc>
          <w:tcPr>
            <w:tcW w:w="1809"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spacing w:line="240" w:lineRule="auto"/>
              <w:jc w:val="both"/>
              <w:rPr>
                <w:rFonts w:ascii="Times New Roman" w:hAnsi="Times New Roman" w:cs="Times New Roman"/>
              </w:rPr>
            </w:pPr>
          </w:p>
        </w:tc>
      </w:tr>
      <w:tr w:rsidR="003B797B" w:rsidRPr="00904E22" w:rsidTr="0098500D">
        <w:trPr>
          <w:cantSplit/>
        </w:trPr>
        <w:tc>
          <w:tcPr>
            <w:tcW w:w="513"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spacing w:line="240" w:lineRule="auto"/>
              <w:jc w:val="both"/>
              <w:rPr>
                <w:rFonts w:ascii="Times New Roman" w:hAnsi="Times New Roman" w:cs="Times New Roman"/>
              </w:rPr>
            </w:pPr>
            <w:r w:rsidRPr="00FD1D44">
              <w:rPr>
                <w:rFonts w:ascii="Times New Roman" w:hAnsi="Times New Roman" w:cs="Times New Roman"/>
              </w:rPr>
              <w:t>Факс, работающий в автоматическом режиме приема</w:t>
            </w:r>
          </w:p>
        </w:tc>
        <w:tc>
          <w:tcPr>
            <w:tcW w:w="1809"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spacing w:line="240" w:lineRule="auto"/>
              <w:jc w:val="both"/>
              <w:rPr>
                <w:rFonts w:ascii="Times New Roman" w:hAnsi="Times New Roman" w:cs="Times New Roman"/>
              </w:rPr>
            </w:pPr>
          </w:p>
        </w:tc>
      </w:tr>
      <w:tr w:rsidR="003B797B" w:rsidRPr="00AC4A8F" w:rsidTr="0098500D">
        <w:trPr>
          <w:cantSplit/>
        </w:trPr>
        <w:tc>
          <w:tcPr>
            <w:tcW w:w="513"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AC4A8F" w:rsidRDefault="003B797B" w:rsidP="0098500D">
            <w:pPr>
              <w:spacing w:line="240" w:lineRule="auto"/>
              <w:jc w:val="both"/>
              <w:rPr>
                <w:rFonts w:ascii="Times New Roman" w:hAnsi="Times New Roman" w:cs="Times New Roman"/>
              </w:rPr>
            </w:pPr>
            <w:r w:rsidRPr="00AC4A8F">
              <w:rPr>
                <w:rFonts w:ascii="Times New Roman" w:hAnsi="Times New Roman" w:cs="Times New Roman"/>
              </w:rPr>
              <w:t>Адрес электронной почты</w:t>
            </w:r>
          </w:p>
        </w:tc>
        <w:tc>
          <w:tcPr>
            <w:tcW w:w="1809" w:type="dxa"/>
            <w:tcBorders>
              <w:top w:val="single" w:sz="4" w:space="0" w:color="auto"/>
              <w:left w:val="single" w:sz="4" w:space="0" w:color="auto"/>
              <w:bottom w:val="single" w:sz="4" w:space="0" w:color="auto"/>
              <w:right w:val="single" w:sz="4" w:space="0" w:color="auto"/>
            </w:tcBorders>
          </w:tcPr>
          <w:p w:rsidR="003B797B" w:rsidRPr="00AC4A8F" w:rsidRDefault="003B797B" w:rsidP="0098500D">
            <w:pPr>
              <w:spacing w:line="240" w:lineRule="auto"/>
              <w:jc w:val="both"/>
              <w:rPr>
                <w:rFonts w:ascii="Times New Roman" w:hAnsi="Times New Roman" w:cs="Times New Roman"/>
              </w:rPr>
            </w:pPr>
          </w:p>
        </w:tc>
      </w:tr>
      <w:tr w:rsidR="003B797B" w:rsidRPr="00AC4A8F" w:rsidTr="0098500D">
        <w:trPr>
          <w:cantSplit/>
        </w:trPr>
        <w:tc>
          <w:tcPr>
            <w:tcW w:w="513" w:type="dxa"/>
            <w:tcBorders>
              <w:top w:val="single" w:sz="4" w:space="0" w:color="auto"/>
              <w:left w:val="single" w:sz="4" w:space="0" w:color="auto"/>
              <w:bottom w:val="single" w:sz="4" w:space="0" w:color="auto"/>
              <w:right w:val="single" w:sz="4" w:space="0" w:color="auto"/>
            </w:tcBorders>
          </w:tcPr>
          <w:p w:rsidR="003B797B" w:rsidRPr="00AC4A8F" w:rsidRDefault="003B797B" w:rsidP="0098500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AC4A8F" w:rsidRDefault="003B797B" w:rsidP="0098500D">
            <w:pPr>
              <w:spacing w:line="240" w:lineRule="auto"/>
              <w:jc w:val="both"/>
              <w:rPr>
                <w:rFonts w:ascii="Times New Roman" w:hAnsi="Times New Roman" w:cs="Times New Roman"/>
              </w:rPr>
            </w:pPr>
            <w:r w:rsidRPr="00AC4A8F">
              <w:rPr>
                <w:rFonts w:ascii="Times New Roman" w:hAnsi="Times New Roman" w:cs="Times New Roman"/>
              </w:rPr>
              <w:t>Web-сайт</w:t>
            </w:r>
          </w:p>
        </w:tc>
        <w:tc>
          <w:tcPr>
            <w:tcW w:w="1809" w:type="dxa"/>
            <w:tcBorders>
              <w:top w:val="single" w:sz="4" w:space="0" w:color="auto"/>
              <w:left w:val="single" w:sz="4" w:space="0" w:color="auto"/>
              <w:bottom w:val="single" w:sz="4" w:space="0" w:color="auto"/>
              <w:right w:val="single" w:sz="4" w:space="0" w:color="auto"/>
            </w:tcBorders>
          </w:tcPr>
          <w:p w:rsidR="003B797B" w:rsidRPr="00AC4A8F" w:rsidRDefault="003B797B" w:rsidP="0098500D">
            <w:pPr>
              <w:spacing w:line="240" w:lineRule="auto"/>
              <w:jc w:val="both"/>
              <w:rPr>
                <w:rFonts w:ascii="Times New Roman" w:hAnsi="Times New Roman" w:cs="Times New Roman"/>
              </w:rPr>
            </w:pPr>
          </w:p>
        </w:tc>
      </w:tr>
      <w:tr w:rsidR="003B797B" w:rsidRPr="00AC4A8F" w:rsidTr="0098500D">
        <w:trPr>
          <w:cantSplit/>
        </w:trPr>
        <w:tc>
          <w:tcPr>
            <w:tcW w:w="513" w:type="dxa"/>
            <w:tcBorders>
              <w:top w:val="single" w:sz="4" w:space="0" w:color="auto"/>
              <w:left w:val="single" w:sz="4" w:space="0" w:color="auto"/>
              <w:bottom w:val="single" w:sz="4" w:space="0" w:color="auto"/>
              <w:right w:val="single" w:sz="4" w:space="0" w:color="auto"/>
            </w:tcBorders>
          </w:tcPr>
          <w:p w:rsidR="003B797B" w:rsidRPr="00AC4A8F" w:rsidRDefault="003B797B" w:rsidP="0098500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AC4A8F" w:rsidRDefault="003B797B" w:rsidP="0098500D">
            <w:pPr>
              <w:spacing w:line="240" w:lineRule="auto"/>
              <w:jc w:val="both"/>
              <w:rPr>
                <w:rFonts w:ascii="Times New Roman" w:hAnsi="Times New Roman" w:cs="Times New Roman"/>
              </w:rPr>
            </w:pPr>
            <w:r w:rsidRPr="00AC4A8F">
              <w:rPr>
                <w:rFonts w:ascii="Times New Roman" w:hAnsi="Times New Roman" w:cs="Times New Roman"/>
              </w:rPr>
              <w:t>О</w:t>
            </w:r>
            <w:r>
              <w:rPr>
                <w:rFonts w:ascii="Times New Roman" w:hAnsi="Times New Roman" w:cs="Times New Roman"/>
              </w:rPr>
              <w:t>ГРН</w:t>
            </w:r>
          </w:p>
        </w:tc>
        <w:tc>
          <w:tcPr>
            <w:tcW w:w="1809" w:type="dxa"/>
            <w:tcBorders>
              <w:top w:val="single" w:sz="4" w:space="0" w:color="auto"/>
              <w:left w:val="single" w:sz="4" w:space="0" w:color="auto"/>
              <w:bottom w:val="single" w:sz="4" w:space="0" w:color="auto"/>
              <w:right w:val="single" w:sz="4" w:space="0" w:color="auto"/>
            </w:tcBorders>
          </w:tcPr>
          <w:p w:rsidR="003B797B" w:rsidRPr="00AC4A8F" w:rsidRDefault="003B797B" w:rsidP="0098500D">
            <w:pPr>
              <w:spacing w:line="240" w:lineRule="auto"/>
              <w:jc w:val="both"/>
              <w:rPr>
                <w:rFonts w:ascii="Times New Roman" w:hAnsi="Times New Roman" w:cs="Times New Roman"/>
              </w:rPr>
            </w:pPr>
          </w:p>
        </w:tc>
      </w:tr>
      <w:tr w:rsidR="003B797B" w:rsidRPr="00AC4A8F" w:rsidTr="0098500D">
        <w:trPr>
          <w:cantSplit/>
        </w:trPr>
        <w:tc>
          <w:tcPr>
            <w:tcW w:w="513" w:type="dxa"/>
            <w:tcBorders>
              <w:top w:val="single" w:sz="4" w:space="0" w:color="auto"/>
              <w:left w:val="single" w:sz="4" w:space="0" w:color="auto"/>
              <w:bottom w:val="single" w:sz="4" w:space="0" w:color="auto"/>
              <w:right w:val="single" w:sz="4" w:space="0" w:color="auto"/>
            </w:tcBorders>
          </w:tcPr>
          <w:p w:rsidR="003B797B" w:rsidRPr="00AC4A8F" w:rsidRDefault="003B797B" w:rsidP="0098500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AC4A8F" w:rsidRDefault="003B797B" w:rsidP="0098500D">
            <w:pPr>
              <w:spacing w:line="240" w:lineRule="auto"/>
              <w:jc w:val="both"/>
              <w:rPr>
                <w:rFonts w:ascii="Times New Roman" w:hAnsi="Times New Roman" w:cs="Times New Roman"/>
              </w:rPr>
            </w:pPr>
            <w:r w:rsidRPr="00AC4A8F">
              <w:rPr>
                <w:rFonts w:ascii="Times New Roman" w:hAnsi="Times New Roman" w:cs="Times New Roman"/>
              </w:rPr>
              <w:t>ИНН/КПП</w:t>
            </w:r>
          </w:p>
        </w:tc>
        <w:tc>
          <w:tcPr>
            <w:tcW w:w="1809" w:type="dxa"/>
            <w:tcBorders>
              <w:top w:val="single" w:sz="4" w:space="0" w:color="auto"/>
              <w:left w:val="single" w:sz="4" w:space="0" w:color="auto"/>
              <w:bottom w:val="single" w:sz="4" w:space="0" w:color="auto"/>
              <w:right w:val="single" w:sz="4" w:space="0" w:color="auto"/>
            </w:tcBorders>
          </w:tcPr>
          <w:p w:rsidR="003B797B" w:rsidRPr="00AC4A8F" w:rsidRDefault="003B797B" w:rsidP="0098500D">
            <w:pPr>
              <w:spacing w:line="240" w:lineRule="auto"/>
              <w:jc w:val="both"/>
              <w:rPr>
                <w:rFonts w:ascii="Times New Roman" w:hAnsi="Times New Roman" w:cs="Times New Roman"/>
              </w:rPr>
            </w:pPr>
          </w:p>
        </w:tc>
      </w:tr>
      <w:tr w:rsidR="003B797B" w:rsidRPr="00904E22" w:rsidTr="0098500D">
        <w:trPr>
          <w:cantSplit/>
        </w:trPr>
        <w:tc>
          <w:tcPr>
            <w:tcW w:w="513" w:type="dxa"/>
            <w:tcBorders>
              <w:top w:val="single" w:sz="4" w:space="0" w:color="auto"/>
              <w:left w:val="single" w:sz="4" w:space="0" w:color="auto"/>
              <w:bottom w:val="single" w:sz="4" w:space="0" w:color="auto"/>
              <w:right w:val="single" w:sz="4" w:space="0" w:color="auto"/>
            </w:tcBorders>
          </w:tcPr>
          <w:p w:rsidR="003B797B" w:rsidRPr="00AC4A8F" w:rsidRDefault="003B797B" w:rsidP="0098500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spacing w:line="240" w:lineRule="auto"/>
              <w:jc w:val="both"/>
              <w:rPr>
                <w:rFonts w:ascii="Times New Roman" w:hAnsi="Times New Roman" w:cs="Times New Roman"/>
              </w:rPr>
            </w:pPr>
            <w:r w:rsidRPr="00FD1D44">
              <w:rPr>
                <w:rFonts w:ascii="Times New Roman" w:hAnsi="Times New Roman" w:cs="Times New Roman"/>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1809"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spacing w:line="240" w:lineRule="auto"/>
              <w:jc w:val="both"/>
              <w:rPr>
                <w:rFonts w:ascii="Times New Roman" w:hAnsi="Times New Roman" w:cs="Times New Roman"/>
              </w:rPr>
            </w:pPr>
          </w:p>
        </w:tc>
      </w:tr>
      <w:tr w:rsidR="003B797B" w:rsidRPr="00AC4A8F" w:rsidTr="0098500D">
        <w:trPr>
          <w:cantSplit/>
        </w:trPr>
        <w:tc>
          <w:tcPr>
            <w:tcW w:w="513"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AC4A8F" w:rsidRDefault="003B797B" w:rsidP="0098500D">
            <w:pPr>
              <w:spacing w:line="240" w:lineRule="auto"/>
              <w:jc w:val="both"/>
              <w:rPr>
                <w:rFonts w:ascii="Times New Roman" w:hAnsi="Times New Roman" w:cs="Times New Roman"/>
              </w:rPr>
            </w:pPr>
            <w:r w:rsidRPr="00AC4A8F">
              <w:rPr>
                <w:rFonts w:ascii="Times New Roman" w:hAnsi="Times New Roman" w:cs="Times New Roman"/>
              </w:rPr>
              <w:t>Филиалы</w:t>
            </w:r>
            <w:r>
              <w:rPr>
                <w:rFonts w:ascii="Times New Roman" w:hAnsi="Times New Roman" w:cs="Times New Roman"/>
              </w:rPr>
              <w:t xml:space="preserve"> </w:t>
            </w:r>
            <w:r w:rsidRPr="00AC4A8F">
              <w:rPr>
                <w:rFonts w:ascii="Times New Roman" w:hAnsi="Times New Roman" w:cs="Times New Roman"/>
              </w:rPr>
              <w:t>(наименования, адреса местонахождения)</w:t>
            </w:r>
          </w:p>
        </w:tc>
        <w:tc>
          <w:tcPr>
            <w:tcW w:w="1809" w:type="dxa"/>
            <w:tcBorders>
              <w:top w:val="single" w:sz="4" w:space="0" w:color="auto"/>
              <w:left w:val="single" w:sz="4" w:space="0" w:color="auto"/>
              <w:bottom w:val="single" w:sz="4" w:space="0" w:color="auto"/>
              <w:right w:val="single" w:sz="4" w:space="0" w:color="auto"/>
            </w:tcBorders>
          </w:tcPr>
          <w:p w:rsidR="003B797B" w:rsidRPr="00AC4A8F" w:rsidRDefault="003B797B" w:rsidP="0098500D">
            <w:pPr>
              <w:spacing w:line="240" w:lineRule="auto"/>
              <w:jc w:val="both"/>
              <w:rPr>
                <w:rFonts w:ascii="Times New Roman" w:hAnsi="Times New Roman" w:cs="Times New Roman"/>
              </w:rPr>
            </w:pPr>
          </w:p>
        </w:tc>
      </w:tr>
      <w:tr w:rsidR="003B797B" w:rsidRPr="00904E22" w:rsidTr="0098500D">
        <w:trPr>
          <w:cantSplit/>
        </w:trPr>
        <w:tc>
          <w:tcPr>
            <w:tcW w:w="513" w:type="dxa"/>
            <w:tcBorders>
              <w:top w:val="single" w:sz="4" w:space="0" w:color="auto"/>
              <w:left w:val="single" w:sz="4" w:space="0" w:color="auto"/>
              <w:bottom w:val="single" w:sz="4" w:space="0" w:color="auto"/>
              <w:right w:val="single" w:sz="4" w:space="0" w:color="auto"/>
            </w:tcBorders>
          </w:tcPr>
          <w:p w:rsidR="003B797B" w:rsidRPr="00AC4A8F" w:rsidRDefault="003B797B" w:rsidP="0098500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spacing w:line="240" w:lineRule="auto"/>
              <w:jc w:val="both"/>
              <w:rPr>
                <w:rFonts w:ascii="Times New Roman" w:hAnsi="Times New Roman" w:cs="Times New Roman"/>
              </w:rPr>
            </w:pPr>
            <w:r w:rsidRPr="00FD1D44">
              <w:rPr>
                <w:rFonts w:ascii="Times New Roman" w:hAnsi="Times New Roman" w:cs="Times New Roman"/>
              </w:rPr>
              <w:t>Свидетельство о внесении в Единый государственный реестр юридических лиц или индивидуальных предпринимателей (дата, номер, кем выдано)</w:t>
            </w:r>
          </w:p>
        </w:tc>
        <w:tc>
          <w:tcPr>
            <w:tcW w:w="1809"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spacing w:line="240" w:lineRule="auto"/>
              <w:jc w:val="both"/>
              <w:rPr>
                <w:rFonts w:ascii="Times New Roman" w:hAnsi="Times New Roman" w:cs="Times New Roman"/>
              </w:rPr>
            </w:pPr>
          </w:p>
        </w:tc>
      </w:tr>
      <w:tr w:rsidR="003B797B" w:rsidRPr="00904E22" w:rsidTr="0098500D">
        <w:trPr>
          <w:cantSplit/>
        </w:trPr>
        <w:tc>
          <w:tcPr>
            <w:tcW w:w="513"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spacing w:line="240" w:lineRule="auto"/>
              <w:jc w:val="both"/>
              <w:rPr>
                <w:rFonts w:ascii="Times New Roman" w:hAnsi="Times New Roman" w:cs="Times New Roman"/>
              </w:rPr>
            </w:pPr>
            <w:r w:rsidRPr="00FD1D44">
              <w:rPr>
                <w:rFonts w:ascii="Times New Roman" w:hAnsi="Times New Roman" w:cs="Times New Roman"/>
              </w:rPr>
              <w:t>Фамилия, Имя и Отчество, должность, телефон контактного лица, уполномоченного по взаимодействию с Организатором</w:t>
            </w:r>
          </w:p>
        </w:tc>
        <w:tc>
          <w:tcPr>
            <w:tcW w:w="1809"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spacing w:line="240" w:lineRule="auto"/>
              <w:jc w:val="both"/>
              <w:rPr>
                <w:rFonts w:ascii="Times New Roman" w:hAnsi="Times New Roman" w:cs="Times New Roman"/>
              </w:rPr>
            </w:pPr>
          </w:p>
        </w:tc>
      </w:tr>
      <w:tr w:rsidR="003B797B" w:rsidRPr="00904E22" w:rsidTr="0098500D">
        <w:trPr>
          <w:cantSplit/>
        </w:trPr>
        <w:tc>
          <w:tcPr>
            <w:tcW w:w="513"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spacing w:line="240" w:lineRule="auto"/>
              <w:jc w:val="both"/>
              <w:rPr>
                <w:rFonts w:ascii="Times New Roman" w:hAnsi="Times New Roman" w:cs="Times New Roman"/>
              </w:rPr>
            </w:pPr>
            <w:r w:rsidRPr="00FD1D44">
              <w:rPr>
                <w:rFonts w:ascii="Times New Roman" w:hAnsi="Times New Roman" w:cs="Times New Roman"/>
              </w:rPr>
              <w:t>Адрес электронной почты контактного лица</w:t>
            </w:r>
          </w:p>
        </w:tc>
        <w:tc>
          <w:tcPr>
            <w:tcW w:w="1809" w:type="dxa"/>
            <w:tcBorders>
              <w:top w:val="single" w:sz="4" w:space="0" w:color="auto"/>
              <w:left w:val="single" w:sz="4" w:space="0" w:color="auto"/>
              <w:bottom w:val="single" w:sz="4" w:space="0" w:color="auto"/>
              <w:right w:val="single" w:sz="4" w:space="0" w:color="auto"/>
            </w:tcBorders>
          </w:tcPr>
          <w:p w:rsidR="003B797B" w:rsidRPr="00FD1D44" w:rsidRDefault="003B797B" w:rsidP="0098500D">
            <w:pPr>
              <w:spacing w:line="240" w:lineRule="auto"/>
              <w:jc w:val="both"/>
              <w:rPr>
                <w:rFonts w:ascii="Times New Roman" w:hAnsi="Times New Roman" w:cs="Times New Roman"/>
              </w:rPr>
            </w:pPr>
          </w:p>
        </w:tc>
      </w:tr>
    </w:tbl>
    <w:p w:rsidR="003B797B" w:rsidRPr="00FD1D44" w:rsidRDefault="003B797B" w:rsidP="003B797B">
      <w:pPr>
        <w:spacing w:line="240" w:lineRule="auto"/>
        <w:jc w:val="both"/>
        <w:rPr>
          <w:rFonts w:ascii="Times New Roman" w:hAnsi="Times New Roman" w:cs="Times New Roman"/>
        </w:rPr>
      </w:pPr>
    </w:p>
    <w:p w:rsidR="003B797B" w:rsidRPr="00FD1D44" w:rsidRDefault="003B797B" w:rsidP="003B797B">
      <w:pPr>
        <w:spacing w:after="0" w:line="240" w:lineRule="auto"/>
        <w:jc w:val="both"/>
        <w:rPr>
          <w:rFonts w:ascii="Times New Roman" w:hAnsi="Times New Roman" w:cs="Times New Roman"/>
        </w:rPr>
      </w:pPr>
      <w:r w:rsidRPr="00FD1D44">
        <w:rPr>
          <w:rFonts w:ascii="Times New Roman" w:hAnsi="Times New Roman" w:cs="Times New Roman"/>
        </w:rPr>
        <w:t>____________________</w:t>
      </w:r>
    </w:p>
    <w:p w:rsidR="003B797B" w:rsidRPr="00FD1D44" w:rsidRDefault="003B797B" w:rsidP="003B797B">
      <w:pPr>
        <w:spacing w:after="0" w:line="240" w:lineRule="auto"/>
        <w:jc w:val="both"/>
        <w:rPr>
          <w:rFonts w:ascii="Times New Roman" w:hAnsi="Times New Roman" w:cs="Times New Roman"/>
          <w:sz w:val="20"/>
          <w:szCs w:val="20"/>
        </w:rPr>
      </w:pPr>
      <w:r w:rsidRPr="00FD1D44">
        <w:rPr>
          <w:rFonts w:ascii="Times New Roman" w:hAnsi="Times New Roman" w:cs="Times New Roman"/>
          <w:sz w:val="20"/>
          <w:szCs w:val="20"/>
        </w:rPr>
        <w:t xml:space="preserve">       (должность) </w:t>
      </w:r>
      <w:r w:rsidRPr="00FD1D44">
        <w:rPr>
          <w:rFonts w:ascii="Times New Roman" w:hAnsi="Times New Roman" w:cs="Times New Roman"/>
          <w:sz w:val="20"/>
          <w:szCs w:val="20"/>
        </w:rPr>
        <w:tab/>
      </w:r>
    </w:p>
    <w:p w:rsidR="003B797B" w:rsidRPr="00FD1D44" w:rsidRDefault="003B797B" w:rsidP="003B797B">
      <w:pPr>
        <w:spacing w:line="240" w:lineRule="auto"/>
        <w:jc w:val="both"/>
        <w:rPr>
          <w:rFonts w:ascii="Times New Roman" w:hAnsi="Times New Roman" w:cs="Times New Roman"/>
          <w:i/>
          <w:iCs/>
        </w:rPr>
      </w:pPr>
      <w:r w:rsidRPr="00FD1D44">
        <w:rPr>
          <w:rFonts w:ascii="Times New Roman" w:hAnsi="Times New Roman" w:cs="Times New Roman"/>
        </w:rPr>
        <w:tab/>
      </w:r>
      <w:r w:rsidRPr="00FD1D44">
        <w:rPr>
          <w:rFonts w:ascii="Times New Roman" w:hAnsi="Times New Roman" w:cs="Times New Roman"/>
        </w:rPr>
        <w:tab/>
      </w:r>
      <w:r w:rsidRPr="00FD1D44">
        <w:rPr>
          <w:rFonts w:ascii="Times New Roman" w:hAnsi="Times New Roman" w:cs="Times New Roman"/>
        </w:rPr>
        <w:tab/>
      </w:r>
      <w:r w:rsidRPr="00FD1D44">
        <w:rPr>
          <w:rFonts w:ascii="Times New Roman" w:hAnsi="Times New Roman" w:cs="Times New Roman"/>
        </w:rPr>
        <w:tab/>
      </w:r>
      <w:r w:rsidRPr="00FD1D44">
        <w:rPr>
          <w:rFonts w:ascii="Times New Roman" w:hAnsi="Times New Roman" w:cs="Times New Roman"/>
        </w:rPr>
        <w:tab/>
      </w:r>
      <w:r w:rsidRPr="00FD1D44">
        <w:rPr>
          <w:rFonts w:ascii="Times New Roman" w:hAnsi="Times New Roman" w:cs="Times New Roman"/>
        </w:rPr>
        <w:tab/>
      </w:r>
      <w:r w:rsidRPr="00FD1D44">
        <w:rPr>
          <w:rFonts w:ascii="Times New Roman" w:hAnsi="Times New Roman" w:cs="Times New Roman"/>
          <w:i/>
          <w:iCs/>
        </w:rPr>
        <w:t>Печать</w:t>
      </w:r>
      <w:r w:rsidRPr="00FD1D44">
        <w:rPr>
          <w:rFonts w:ascii="Times New Roman" w:hAnsi="Times New Roman" w:cs="Times New Roman"/>
          <w:i/>
          <w:iCs/>
        </w:rPr>
        <w:tab/>
      </w:r>
      <w:r w:rsidRPr="00FD1D44">
        <w:rPr>
          <w:rFonts w:ascii="Times New Roman" w:hAnsi="Times New Roman" w:cs="Times New Roman"/>
          <w:i/>
          <w:iCs/>
        </w:rPr>
        <w:tab/>
      </w:r>
      <w:r w:rsidRPr="00FD1D44">
        <w:rPr>
          <w:rFonts w:ascii="Times New Roman" w:hAnsi="Times New Roman" w:cs="Times New Roman"/>
          <w:i/>
          <w:iCs/>
        </w:rPr>
        <w:tab/>
      </w:r>
      <w:r w:rsidRPr="00FD1D44">
        <w:rPr>
          <w:rFonts w:ascii="Times New Roman" w:hAnsi="Times New Roman" w:cs="Times New Roman"/>
        </w:rPr>
        <w:t>И.О. Фамилия</w:t>
      </w:r>
    </w:p>
    <w:p w:rsidR="003B797B" w:rsidRPr="00FD1D44" w:rsidRDefault="003B797B" w:rsidP="003B797B">
      <w:pPr>
        <w:spacing w:after="0" w:line="240" w:lineRule="auto"/>
        <w:jc w:val="both"/>
        <w:rPr>
          <w:rFonts w:ascii="Times New Roman" w:hAnsi="Times New Roman" w:cs="Times New Roman"/>
        </w:rPr>
      </w:pPr>
      <w:r w:rsidRPr="00FD1D44">
        <w:rPr>
          <w:rFonts w:ascii="Times New Roman" w:hAnsi="Times New Roman" w:cs="Times New Roman"/>
        </w:rPr>
        <w:t>________________________</w:t>
      </w:r>
    </w:p>
    <w:p w:rsidR="003B797B" w:rsidRPr="00FD1D44" w:rsidRDefault="003B797B" w:rsidP="003B797B">
      <w:pPr>
        <w:spacing w:after="0" w:line="240" w:lineRule="auto"/>
        <w:ind w:left="708"/>
        <w:jc w:val="both"/>
        <w:rPr>
          <w:rFonts w:ascii="Times New Roman" w:hAnsi="Times New Roman" w:cs="Times New Roman"/>
        </w:rPr>
      </w:pPr>
    </w:p>
    <w:p w:rsidR="003B797B" w:rsidRPr="00FD1D44" w:rsidRDefault="003B797B" w:rsidP="003B797B">
      <w:pPr>
        <w:spacing w:after="0" w:line="240" w:lineRule="auto"/>
        <w:ind w:left="708"/>
        <w:jc w:val="both"/>
        <w:rPr>
          <w:rFonts w:ascii="Times New Roman" w:hAnsi="Times New Roman" w:cs="Times New Roman"/>
          <w:sz w:val="20"/>
          <w:szCs w:val="20"/>
        </w:rPr>
      </w:pPr>
      <w:r w:rsidRPr="00FD1D44">
        <w:rPr>
          <w:rFonts w:ascii="Times New Roman" w:hAnsi="Times New Roman" w:cs="Times New Roman"/>
          <w:sz w:val="20"/>
          <w:szCs w:val="20"/>
        </w:rPr>
        <w:t xml:space="preserve"> (дата)</w:t>
      </w:r>
    </w:p>
    <w:p w:rsidR="003B797B" w:rsidRDefault="003B797B">
      <w:pPr>
        <w:rPr>
          <w:rFonts w:ascii="Times New Roman" w:hAnsi="Times New Roman" w:cs="Times New Roman"/>
          <w:b/>
        </w:rPr>
      </w:pPr>
      <w:r>
        <w:rPr>
          <w:rFonts w:ascii="Times New Roman" w:hAnsi="Times New Roman" w:cs="Times New Roman"/>
          <w:b/>
        </w:rPr>
        <w:br w:type="page"/>
      </w:r>
    </w:p>
    <w:p w:rsidR="003B797B" w:rsidRDefault="003B797B">
      <w:pPr>
        <w:rPr>
          <w:rFonts w:ascii="Times New Roman" w:hAnsi="Times New Roman" w:cs="Times New Roman"/>
          <w:b/>
        </w:rPr>
      </w:pPr>
    </w:p>
    <w:p w:rsidR="00047209" w:rsidRPr="002365E0" w:rsidRDefault="00047209" w:rsidP="00047209">
      <w:pPr>
        <w:jc w:val="right"/>
        <w:rPr>
          <w:rFonts w:ascii="Times New Roman" w:hAnsi="Times New Roman" w:cs="Times New Roman"/>
          <w:b/>
        </w:rPr>
      </w:pPr>
      <w:r w:rsidRPr="002365E0">
        <w:rPr>
          <w:rFonts w:ascii="Times New Roman" w:hAnsi="Times New Roman" w:cs="Times New Roman"/>
          <w:b/>
        </w:rPr>
        <w:t>Приложение № 2</w:t>
      </w:r>
    </w:p>
    <w:p w:rsidR="00047209" w:rsidRPr="002365E0" w:rsidRDefault="00047209" w:rsidP="00047209">
      <w:pPr>
        <w:spacing w:after="0"/>
        <w:ind w:left="4859"/>
        <w:rPr>
          <w:rFonts w:ascii="Times New Roman" w:hAnsi="Times New Roman" w:cs="Times New Roman"/>
        </w:rPr>
      </w:pPr>
      <w:r w:rsidRPr="002365E0">
        <w:rPr>
          <w:rFonts w:ascii="Times New Roman" w:hAnsi="Times New Roman" w:cs="Times New Roman"/>
        </w:rPr>
        <w:t xml:space="preserve"> _____________________________________</w:t>
      </w:r>
    </w:p>
    <w:p w:rsidR="00047209" w:rsidRPr="002365E0" w:rsidRDefault="00047209" w:rsidP="00047209">
      <w:pPr>
        <w:spacing w:after="0"/>
        <w:ind w:left="4859"/>
        <w:jc w:val="center"/>
        <w:rPr>
          <w:rFonts w:ascii="Times New Roman" w:hAnsi="Times New Roman" w:cs="Times New Roman"/>
          <w:sz w:val="18"/>
          <w:szCs w:val="18"/>
        </w:rPr>
      </w:pPr>
      <w:r w:rsidRPr="002365E0">
        <w:rPr>
          <w:rFonts w:ascii="Times New Roman" w:hAnsi="Times New Roman" w:cs="Times New Roman"/>
          <w:sz w:val="18"/>
          <w:szCs w:val="18"/>
        </w:rPr>
        <w:t>(наименование Заказчика)</w:t>
      </w:r>
    </w:p>
    <w:p w:rsidR="00047209" w:rsidRPr="002365E0" w:rsidRDefault="00047209" w:rsidP="00047209">
      <w:pPr>
        <w:spacing w:after="0"/>
        <w:ind w:left="4859"/>
        <w:rPr>
          <w:rFonts w:ascii="Times New Roman" w:hAnsi="Times New Roman" w:cs="Times New Roman"/>
        </w:rPr>
      </w:pPr>
      <w:r w:rsidRPr="002365E0">
        <w:rPr>
          <w:rFonts w:ascii="Times New Roman" w:hAnsi="Times New Roman" w:cs="Times New Roman"/>
        </w:rPr>
        <w:t>_____________________________________</w:t>
      </w:r>
    </w:p>
    <w:p w:rsidR="00047209" w:rsidRPr="002365E0" w:rsidRDefault="00047209" w:rsidP="00047209">
      <w:pPr>
        <w:spacing w:after="0"/>
        <w:ind w:left="4859"/>
        <w:jc w:val="center"/>
        <w:rPr>
          <w:rFonts w:ascii="Times New Roman" w:hAnsi="Times New Roman" w:cs="Times New Roman"/>
          <w:sz w:val="18"/>
          <w:szCs w:val="18"/>
        </w:rPr>
      </w:pPr>
      <w:r w:rsidRPr="002365E0">
        <w:rPr>
          <w:rFonts w:ascii="Times New Roman" w:hAnsi="Times New Roman" w:cs="Times New Roman"/>
          <w:sz w:val="18"/>
          <w:szCs w:val="18"/>
        </w:rPr>
        <w:t>(Ф.И.О. руководителя)</w:t>
      </w:r>
    </w:p>
    <w:p w:rsidR="00047209" w:rsidRPr="002365E0" w:rsidRDefault="00047209" w:rsidP="00047209">
      <w:pPr>
        <w:ind w:left="4680"/>
        <w:rPr>
          <w:rFonts w:ascii="Times New Roman" w:hAnsi="Times New Roman" w:cs="Times New Roman"/>
        </w:rPr>
      </w:pPr>
      <w:r>
        <w:rPr>
          <w:rFonts w:ascii="Times New Roman" w:hAnsi="Times New Roman" w:cs="Times New Roman"/>
        </w:rPr>
        <w:t xml:space="preserve">    </w:t>
      </w:r>
      <w:r w:rsidRPr="002365E0">
        <w:rPr>
          <w:rFonts w:ascii="Times New Roman" w:hAnsi="Times New Roman" w:cs="Times New Roman"/>
        </w:rPr>
        <w:t>«___»_______________20__г.</w:t>
      </w:r>
    </w:p>
    <w:p w:rsidR="00047209" w:rsidRPr="002365E0" w:rsidRDefault="00047209" w:rsidP="00047209">
      <w:pPr>
        <w:jc w:val="right"/>
        <w:rPr>
          <w:rFonts w:ascii="Times New Roman" w:hAnsi="Times New Roman" w:cs="Times New Roman"/>
          <w:u w:val="single"/>
        </w:rPr>
      </w:pPr>
    </w:p>
    <w:p w:rsidR="00047209" w:rsidRPr="002365E0" w:rsidRDefault="00047209" w:rsidP="00047209">
      <w:pPr>
        <w:jc w:val="center"/>
        <w:rPr>
          <w:rFonts w:ascii="Times New Roman" w:hAnsi="Times New Roman" w:cs="Times New Roman"/>
        </w:rPr>
      </w:pPr>
      <w:r w:rsidRPr="002365E0">
        <w:rPr>
          <w:rFonts w:ascii="Times New Roman" w:hAnsi="Times New Roman" w:cs="Times New Roman"/>
        </w:rPr>
        <w:t>ТИТУЛЬНЫЙ ЛИСТ ПРЕДЛОЖЕНИЯ</w:t>
      </w:r>
    </w:p>
    <w:p w:rsidR="00047209" w:rsidRPr="002365E0" w:rsidRDefault="00047209" w:rsidP="00047209">
      <w:pPr>
        <w:jc w:val="center"/>
        <w:rPr>
          <w:rFonts w:ascii="Times New Roman" w:hAnsi="Times New Roman" w:cs="Times New Roman"/>
        </w:rPr>
      </w:pPr>
      <w:r w:rsidRPr="002365E0">
        <w:rPr>
          <w:rFonts w:ascii="Times New Roman" w:hAnsi="Times New Roman" w:cs="Times New Roman"/>
        </w:rPr>
        <w:t>для участия в закупке</w:t>
      </w:r>
    </w:p>
    <w:p w:rsidR="00047209" w:rsidRPr="002365E0" w:rsidRDefault="00047209" w:rsidP="00047209">
      <w:pPr>
        <w:spacing w:after="0"/>
        <w:jc w:val="both"/>
        <w:rPr>
          <w:rFonts w:ascii="Times New Roman" w:hAnsi="Times New Roman" w:cs="Times New Roman"/>
        </w:rPr>
      </w:pPr>
      <w:r w:rsidRPr="002365E0">
        <w:rPr>
          <w:rFonts w:ascii="Times New Roman" w:hAnsi="Times New Roman" w:cs="Times New Roman"/>
        </w:rPr>
        <w:t>__________________________________________________________________</w:t>
      </w:r>
    </w:p>
    <w:p w:rsidR="00047209" w:rsidRPr="00550A75" w:rsidRDefault="00047209" w:rsidP="00047209">
      <w:pPr>
        <w:spacing w:after="0"/>
        <w:jc w:val="center"/>
        <w:rPr>
          <w:rFonts w:ascii="Times New Roman" w:hAnsi="Times New Roman" w:cs="Times New Roman"/>
          <w:sz w:val="18"/>
          <w:szCs w:val="18"/>
        </w:rPr>
      </w:pPr>
      <w:r w:rsidRPr="00550A75">
        <w:rPr>
          <w:rFonts w:ascii="Times New Roman" w:hAnsi="Times New Roman" w:cs="Times New Roman"/>
          <w:sz w:val="18"/>
          <w:szCs w:val="18"/>
        </w:rPr>
        <w:t>(наименование предмета и объекта закупки в соответствии с Извещением)</w:t>
      </w:r>
    </w:p>
    <w:p w:rsidR="00047209" w:rsidRPr="002365E0" w:rsidRDefault="00047209" w:rsidP="00047209">
      <w:pPr>
        <w:jc w:val="both"/>
        <w:rPr>
          <w:rFonts w:ascii="Times New Roman" w:hAnsi="Times New Roman" w:cs="Times New Roman"/>
        </w:rPr>
      </w:pPr>
    </w:p>
    <w:p w:rsidR="00047209" w:rsidRPr="002365E0" w:rsidRDefault="00047209" w:rsidP="00047209">
      <w:pPr>
        <w:numPr>
          <w:ilvl w:val="1"/>
          <w:numId w:val="3"/>
        </w:numPr>
        <w:tabs>
          <w:tab w:val="clear" w:pos="1837"/>
          <w:tab w:val="left" w:pos="1080"/>
        </w:tabs>
        <w:spacing w:after="0" w:line="240" w:lineRule="auto"/>
        <w:ind w:left="0" w:firstLine="720"/>
        <w:jc w:val="both"/>
        <w:rPr>
          <w:rFonts w:ascii="Times New Roman" w:hAnsi="Times New Roman" w:cs="Times New Roman"/>
        </w:rPr>
      </w:pPr>
      <w:r w:rsidRPr="002365E0">
        <w:rPr>
          <w:rFonts w:ascii="Times New Roman" w:hAnsi="Times New Roman" w:cs="Times New Roman"/>
        </w:rPr>
        <w:t>Изучив документацию о закупке, предоставленную нам для участия в закупке</w:t>
      </w:r>
    </w:p>
    <w:p w:rsidR="00047209" w:rsidRPr="002365E0" w:rsidRDefault="00047209" w:rsidP="00047209">
      <w:pPr>
        <w:spacing w:after="0"/>
        <w:jc w:val="both"/>
        <w:rPr>
          <w:rFonts w:ascii="Times New Roman" w:hAnsi="Times New Roman" w:cs="Times New Roman"/>
        </w:rPr>
      </w:pPr>
      <w:r w:rsidRPr="002365E0">
        <w:rPr>
          <w:rFonts w:ascii="Times New Roman" w:hAnsi="Times New Roman" w:cs="Times New Roman"/>
        </w:rPr>
        <w:t>_____________________________________________________________________________</w:t>
      </w:r>
    </w:p>
    <w:p w:rsidR="00047209" w:rsidRPr="00550A75" w:rsidRDefault="00047209" w:rsidP="00047209">
      <w:pPr>
        <w:spacing w:after="0"/>
        <w:jc w:val="center"/>
        <w:rPr>
          <w:rFonts w:ascii="Times New Roman" w:hAnsi="Times New Roman" w:cs="Times New Roman"/>
          <w:sz w:val="18"/>
          <w:szCs w:val="18"/>
        </w:rPr>
      </w:pPr>
      <w:r w:rsidRPr="00550A75">
        <w:rPr>
          <w:rFonts w:ascii="Times New Roman" w:hAnsi="Times New Roman" w:cs="Times New Roman"/>
          <w:sz w:val="18"/>
          <w:szCs w:val="18"/>
        </w:rPr>
        <w:t>(наименование предмета и объекта закупки)</w:t>
      </w:r>
    </w:p>
    <w:p w:rsidR="00047209" w:rsidRPr="002365E0" w:rsidRDefault="00047209" w:rsidP="00047209">
      <w:pPr>
        <w:spacing w:after="0"/>
        <w:rPr>
          <w:rFonts w:ascii="Times New Roman" w:hAnsi="Times New Roman" w:cs="Times New Roman"/>
        </w:rPr>
      </w:pPr>
      <w:r w:rsidRPr="002365E0">
        <w:rPr>
          <w:rFonts w:ascii="Times New Roman" w:hAnsi="Times New Roman" w:cs="Times New Roman"/>
        </w:rPr>
        <w:t>_____________________________________________________________________________</w:t>
      </w:r>
    </w:p>
    <w:p w:rsidR="00047209" w:rsidRPr="00550A75" w:rsidRDefault="00047209" w:rsidP="00047209">
      <w:pPr>
        <w:spacing w:after="0"/>
        <w:jc w:val="center"/>
        <w:rPr>
          <w:rFonts w:ascii="Times New Roman" w:hAnsi="Times New Roman" w:cs="Times New Roman"/>
          <w:sz w:val="18"/>
          <w:szCs w:val="18"/>
        </w:rPr>
      </w:pPr>
      <w:r w:rsidRPr="00550A75">
        <w:rPr>
          <w:rFonts w:ascii="Times New Roman" w:hAnsi="Times New Roman" w:cs="Times New Roman"/>
          <w:sz w:val="18"/>
          <w:szCs w:val="18"/>
        </w:rPr>
        <w:t>(наименование организации-участника закупки)</w:t>
      </w:r>
    </w:p>
    <w:p w:rsidR="00047209" w:rsidRPr="002365E0" w:rsidRDefault="00047209" w:rsidP="00047209">
      <w:pPr>
        <w:spacing w:after="0"/>
        <w:rPr>
          <w:rFonts w:ascii="Times New Roman" w:hAnsi="Times New Roman" w:cs="Times New Roman"/>
        </w:rPr>
      </w:pPr>
      <w:r w:rsidRPr="002365E0">
        <w:rPr>
          <w:rFonts w:ascii="Times New Roman" w:hAnsi="Times New Roman" w:cs="Times New Roman"/>
        </w:rPr>
        <w:t xml:space="preserve">в лице ___________________________________________________________________________ </w:t>
      </w:r>
    </w:p>
    <w:p w:rsidR="00047209" w:rsidRPr="00550A75" w:rsidRDefault="00047209" w:rsidP="00047209">
      <w:pPr>
        <w:spacing w:after="0"/>
        <w:jc w:val="center"/>
        <w:rPr>
          <w:rFonts w:ascii="Times New Roman" w:hAnsi="Times New Roman" w:cs="Times New Roman"/>
          <w:sz w:val="18"/>
          <w:szCs w:val="18"/>
        </w:rPr>
      </w:pPr>
      <w:r w:rsidRPr="00550A75">
        <w:rPr>
          <w:rFonts w:ascii="Times New Roman" w:hAnsi="Times New Roman" w:cs="Times New Roman"/>
          <w:sz w:val="18"/>
          <w:szCs w:val="18"/>
        </w:rPr>
        <w:t>(должность руководителя, И.О. Фамилия)</w:t>
      </w:r>
    </w:p>
    <w:p w:rsidR="00047209" w:rsidRPr="002365E0" w:rsidRDefault="00047209" w:rsidP="00047209">
      <w:pPr>
        <w:jc w:val="both"/>
        <w:rPr>
          <w:rFonts w:ascii="Times New Roman" w:hAnsi="Times New Roman" w:cs="Times New Roman"/>
        </w:rPr>
      </w:pPr>
      <w:r w:rsidRPr="002365E0">
        <w:rPr>
          <w:rFonts w:ascii="Times New Roman" w:hAnsi="Times New Roman" w:cs="Times New Roman"/>
        </w:rPr>
        <w:t>сообщает о согласии участвовать в закупке на условиях, установленных в вышеуказанных документах и, в случае признания нас победителями, подписать договор на выполнение работ (услуг, поставку) по предмету закупки, в соответствии с известными нам требованиями  документации о закупке и на условиях, которые мы назвали в настоящем предложении.</w:t>
      </w:r>
    </w:p>
    <w:p w:rsidR="00047209" w:rsidRPr="002365E0" w:rsidRDefault="00047209" w:rsidP="00047209">
      <w:pPr>
        <w:numPr>
          <w:ilvl w:val="1"/>
          <w:numId w:val="3"/>
        </w:numPr>
        <w:tabs>
          <w:tab w:val="clear" w:pos="1837"/>
          <w:tab w:val="left" w:pos="1080"/>
        </w:tabs>
        <w:spacing w:after="0" w:line="240" w:lineRule="auto"/>
        <w:ind w:left="0" w:firstLine="720"/>
        <w:jc w:val="both"/>
        <w:rPr>
          <w:rFonts w:ascii="Times New Roman" w:hAnsi="Times New Roman" w:cs="Times New Roman"/>
        </w:rPr>
      </w:pPr>
      <w:r w:rsidRPr="002365E0">
        <w:rPr>
          <w:rFonts w:ascii="Times New Roman" w:hAnsi="Times New Roman" w:cs="Times New Roman"/>
        </w:rPr>
        <w:t>Цена нашего  предложения составляет ______________________________________________рублей, без учета НДС.</w:t>
      </w:r>
    </w:p>
    <w:p w:rsidR="00047209" w:rsidRPr="00550A75" w:rsidRDefault="00047209" w:rsidP="00047209">
      <w:pPr>
        <w:tabs>
          <w:tab w:val="left" w:pos="1080"/>
        </w:tabs>
        <w:jc w:val="both"/>
        <w:rPr>
          <w:rFonts w:ascii="Times New Roman" w:hAnsi="Times New Roman" w:cs="Times New Roman"/>
          <w:sz w:val="18"/>
          <w:szCs w:val="18"/>
        </w:rPr>
      </w:pPr>
      <w:r w:rsidRPr="00550A75">
        <w:rPr>
          <w:rFonts w:ascii="Times New Roman" w:hAnsi="Times New Roman" w:cs="Times New Roman"/>
          <w:sz w:val="18"/>
          <w:szCs w:val="18"/>
        </w:rPr>
        <w:t xml:space="preserve">                                            (сумма цифрами и прописью) </w:t>
      </w:r>
    </w:p>
    <w:p w:rsidR="00047209" w:rsidRPr="002365E0" w:rsidRDefault="00047209" w:rsidP="00047209">
      <w:pPr>
        <w:tabs>
          <w:tab w:val="left" w:pos="1080"/>
        </w:tabs>
        <w:spacing w:after="0"/>
        <w:jc w:val="both"/>
        <w:rPr>
          <w:rFonts w:ascii="Times New Roman" w:hAnsi="Times New Roman" w:cs="Times New Roman"/>
        </w:rPr>
      </w:pPr>
      <w:r w:rsidRPr="002365E0">
        <w:rPr>
          <w:rFonts w:ascii="Times New Roman" w:hAnsi="Times New Roman" w:cs="Times New Roman"/>
        </w:rPr>
        <w:t>Условия оплаты: _____________________ ______________________________</w:t>
      </w:r>
    </w:p>
    <w:p w:rsidR="00047209" w:rsidRPr="00550A75" w:rsidRDefault="00047209" w:rsidP="00047209">
      <w:pPr>
        <w:spacing w:after="0"/>
        <w:ind w:left="1416" w:firstLine="708"/>
        <w:rPr>
          <w:rFonts w:ascii="Times New Roman" w:hAnsi="Times New Roman" w:cs="Times New Roman"/>
          <w:sz w:val="18"/>
          <w:szCs w:val="18"/>
        </w:rPr>
      </w:pPr>
      <w:r w:rsidRPr="00550A75">
        <w:rPr>
          <w:rFonts w:ascii="Times New Roman" w:hAnsi="Times New Roman" w:cs="Times New Roman"/>
          <w:sz w:val="18"/>
          <w:szCs w:val="18"/>
        </w:rPr>
        <w:t>(согласно  документации о закупке, иные – указать какие)</w:t>
      </w:r>
    </w:p>
    <w:p w:rsidR="00047209" w:rsidRPr="002365E0" w:rsidRDefault="00047209" w:rsidP="00047209">
      <w:pPr>
        <w:jc w:val="both"/>
        <w:rPr>
          <w:rFonts w:ascii="Times New Roman" w:hAnsi="Times New Roman" w:cs="Times New Roman"/>
        </w:rPr>
      </w:pPr>
      <w:r w:rsidRPr="002365E0">
        <w:rPr>
          <w:rFonts w:ascii="Times New Roman" w:hAnsi="Times New Roman" w:cs="Times New Roman"/>
        </w:rPr>
        <w:t>Цена указана на условиях документации о закупке Заказчика.</w:t>
      </w:r>
    </w:p>
    <w:p w:rsidR="00047209" w:rsidRPr="002365E0" w:rsidRDefault="00047209" w:rsidP="00047209">
      <w:pPr>
        <w:numPr>
          <w:ilvl w:val="1"/>
          <w:numId w:val="3"/>
        </w:numPr>
        <w:tabs>
          <w:tab w:val="clear" w:pos="1837"/>
          <w:tab w:val="left" w:pos="1080"/>
        </w:tabs>
        <w:spacing w:after="0" w:line="240" w:lineRule="auto"/>
        <w:ind w:left="0" w:firstLine="720"/>
        <w:jc w:val="both"/>
        <w:rPr>
          <w:rFonts w:ascii="Times New Roman" w:hAnsi="Times New Roman" w:cs="Times New Roman"/>
        </w:rPr>
      </w:pPr>
      <w:r w:rsidRPr="002365E0">
        <w:rPr>
          <w:rFonts w:ascii="Times New Roman" w:hAnsi="Times New Roman" w:cs="Times New Roman"/>
        </w:rPr>
        <w:t>Сроки работ (услуг, поставки), предлагаемые нами:</w:t>
      </w:r>
    </w:p>
    <w:p w:rsidR="00047209" w:rsidRPr="002365E0" w:rsidRDefault="00047209" w:rsidP="00047209">
      <w:pPr>
        <w:rPr>
          <w:rFonts w:ascii="Times New Roman" w:hAnsi="Times New Roman" w:cs="Times New Roman"/>
        </w:rPr>
      </w:pPr>
      <w:r w:rsidRPr="002365E0">
        <w:rPr>
          <w:rFonts w:ascii="Times New Roman" w:hAnsi="Times New Roman" w:cs="Times New Roman"/>
        </w:rPr>
        <w:t>дата начала работ (услуг, поставки) _______________</w:t>
      </w:r>
    </w:p>
    <w:p w:rsidR="00047209" w:rsidRPr="002365E0" w:rsidRDefault="00047209" w:rsidP="00047209">
      <w:pPr>
        <w:rPr>
          <w:rFonts w:ascii="Times New Roman" w:hAnsi="Times New Roman" w:cs="Times New Roman"/>
        </w:rPr>
      </w:pPr>
      <w:r w:rsidRPr="002365E0">
        <w:rPr>
          <w:rFonts w:ascii="Times New Roman" w:hAnsi="Times New Roman" w:cs="Times New Roman"/>
        </w:rPr>
        <w:t>дата окончания работ (услуг, поставки)____________</w:t>
      </w:r>
    </w:p>
    <w:p w:rsidR="00047209" w:rsidRPr="002365E0" w:rsidRDefault="00047209" w:rsidP="00047209">
      <w:pPr>
        <w:numPr>
          <w:ilvl w:val="1"/>
          <w:numId w:val="3"/>
        </w:numPr>
        <w:tabs>
          <w:tab w:val="clear" w:pos="1837"/>
        </w:tabs>
        <w:spacing w:after="0" w:line="240" w:lineRule="auto"/>
        <w:ind w:left="0" w:firstLine="720"/>
        <w:jc w:val="both"/>
        <w:rPr>
          <w:rFonts w:ascii="Times New Roman" w:hAnsi="Times New Roman" w:cs="Times New Roman"/>
        </w:rPr>
      </w:pPr>
      <w:r w:rsidRPr="002365E0">
        <w:rPr>
          <w:rFonts w:ascii="Times New Roman" w:hAnsi="Times New Roman" w:cs="Times New Roman"/>
        </w:rPr>
        <w:t xml:space="preserve">________________________________________________________. </w:t>
      </w:r>
    </w:p>
    <w:p w:rsidR="00047209" w:rsidRPr="00550A75" w:rsidRDefault="00047209" w:rsidP="00047209">
      <w:pPr>
        <w:ind w:left="1080"/>
        <w:jc w:val="center"/>
        <w:rPr>
          <w:rFonts w:ascii="Times New Roman" w:hAnsi="Times New Roman" w:cs="Times New Roman"/>
          <w:sz w:val="18"/>
          <w:szCs w:val="18"/>
        </w:rPr>
      </w:pPr>
      <w:r w:rsidRPr="00550A75">
        <w:rPr>
          <w:rFonts w:ascii="Times New Roman" w:hAnsi="Times New Roman" w:cs="Times New Roman"/>
          <w:sz w:val="18"/>
          <w:szCs w:val="18"/>
        </w:rPr>
        <w:t>(предложения Участника по другим условиям, определенным в документации о закупке)</w:t>
      </w:r>
    </w:p>
    <w:p w:rsidR="00047209" w:rsidRPr="002365E0" w:rsidRDefault="00047209" w:rsidP="00047209">
      <w:pPr>
        <w:numPr>
          <w:ilvl w:val="1"/>
          <w:numId w:val="3"/>
        </w:numPr>
        <w:tabs>
          <w:tab w:val="clear" w:pos="1837"/>
          <w:tab w:val="left" w:pos="1080"/>
        </w:tabs>
        <w:spacing w:before="60" w:after="0" w:line="240" w:lineRule="auto"/>
        <w:ind w:left="0" w:firstLine="720"/>
        <w:jc w:val="both"/>
        <w:rPr>
          <w:rFonts w:ascii="Times New Roman" w:hAnsi="Times New Roman" w:cs="Times New Roman"/>
        </w:rPr>
      </w:pPr>
      <w:proofErr w:type="gramStart"/>
      <w:r w:rsidRPr="002365E0">
        <w:rPr>
          <w:rFonts w:ascii="Times New Roman" w:hAnsi="Times New Roman" w:cs="Times New Roman"/>
        </w:rPr>
        <w:t>Если наши предложения, изложенные выше, будут приняты, мы берем на себя обязательство выполнить работы (услуги, обеспечить поставку) по предмету закупки на условиях, изложенных в документации о закупке и согласны заключить договор с целью проведения дальнейших переговоров, либо договор на выполнение работ (услуг, поставку) по предмету закупки, на Ваше усмотрение и в установленные Вами сроки.</w:t>
      </w:r>
      <w:proofErr w:type="gramEnd"/>
    </w:p>
    <w:p w:rsidR="00047209" w:rsidRDefault="00047209" w:rsidP="00047209">
      <w:pPr>
        <w:numPr>
          <w:ilvl w:val="1"/>
          <w:numId w:val="3"/>
        </w:numPr>
        <w:tabs>
          <w:tab w:val="clear" w:pos="1837"/>
          <w:tab w:val="left" w:pos="1080"/>
        </w:tabs>
        <w:spacing w:before="60" w:after="0" w:line="240" w:lineRule="auto"/>
        <w:ind w:left="0" w:firstLine="720"/>
        <w:jc w:val="both"/>
        <w:rPr>
          <w:rFonts w:ascii="Times New Roman" w:hAnsi="Times New Roman" w:cs="Times New Roman"/>
        </w:rPr>
      </w:pPr>
      <w:r w:rsidRPr="002365E0">
        <w:rPr>
          <w:rFonts w:ascii="Times New Roman" w:hAnsi="Times New Roman" w:cs="Times New Roman"/>
        </w:rPr>
        <w:lastRenderedPageBreak/>
        <w:t>В случае признания нас победителем готовы предоставить Вам финансовое обеспечение исполнения обязательств по договору в виде безусловной банковской гарантии ___________________________________</w:t>
      </w:r>
    </w:p>
    <w:p w:rsidR="00047209" w:rsidRPr="00550A75" w:rsidRDefault="00047209" w:rsidP="00047209">
      <w:pPr>
        <w:tabs>
          <w:tab w:val="left" w:pos="1080"/>
        </w:tabs>
        <w:spacing w:before="60" w:after="0" w:line="240" w:lineRule="auto"/>
        <w:jc w:val="both"/>
        <w:rPr>
          <w:rFonts w:ascii="Times New Roman" w:hAnsi="Times New Roman" w:cs="Times New Roman"/>
        </w:rPr>
      </w:pPr>
      <w:r w:rsidRPr="00550A75">
        <w:rPr>
          <w:rFonts w:ascii="Times New Roman" w:hAnsi="Times New Roman" w:cs="Times New Roman"/>
        </w:rPr>
        <w:t xml:space="preserve"> </w:t>
      </w:r>
      <w:r w:rsidRPr="00550A75">
        <w:rPr>
          <w:rFonts w:ascii="Times New Roman" w:hAnsi="Times New Roman" w:cs="Times New Roman"/>
          <w:sz w:val="18"/>
          <w:szCs w:val="18"/>
        </w:rPr>
        <w:t>(размер банковской гарантии, наименование банка)</w:t>
      </w:r>
    </w:p>
    <w:p w:rsidR="00047209" w:rsidRPr="002365E0" w:rsidRDefault="00047209" w:rsidP="00047209">
      <w:pPr>
        <w:jc w:val="both"/>
        <w:rPr>
          <w:rFonts w:ascii="Times New Roman" w:hAnsi="Times New Roman" w:cs="Times New Roman"/>
          <w:bCs/>
        </w:rPr>
      </w:pPr>
      <w:r w:rsidRPr="002365E0">
        <w:rPr>
          <w:rFonts w:ascii="Times New Roman" w:hAnsi="Times New Roman" w:cs="Times New Roman"/>
          <w:b/>
        </w:rPr>
        <w:t>Примечание:</w:t>
      </w:r>
      <w:r w:rsidRPr="002365E0">
        <w:rPr>
          <w:rFonts w:ascii="Times New Roman" w:hAnsi="Times New Roman" w:cs="Times New Roman"/>
        </w:rPr>
        <w:t> п.6 заполняется при условии, если требование о финансовом обеспечении исполнения договорных обязательств оговорено Заказчиком в  документации о закупке. Размер банковской гарантии должен составлять 5 - 15% от цены договора.</w:t>
      </w:r>
    </w:p>
    <w:p w:rsidR="00047209" w:rsidRPr="002365E0" w:rsidRDefault="00047209" w:rsidP="00047209">
      <w:pPr>
        <w:numPr>
          <w:ilvl w:val="1"/>
          <w:numId w:val="3"/>
        </w:numPr>
        <w:tabs>
          <w:tab w:val="clear" w:pos="1837"/>
          <w:tab w:val="left" w:pos="1080"/>
        </w:tabs>
        <w:spacing w:before="60" w:after="0" w:line="240" w:lineRule="auto"/>
        <w:ind w:left="0" w:firstLine="720"/>
        <w:jc w:val="both"/>
        <w:rPr>
          <w:rFonts w:ascii="Times New Roman" w:hAnsi="Times New Roman" w:cs="Times New Roman"/>
        </w:rPr>
      </w:pPr>
      <w:r w:rsidRPr="002365E0">
        <w:rPr>
          <w:rFonts w:ascii="Times New Roman" w:hAnsi="Times New Roman" w:cs="Times New Roman"/>
        </w:rPr>
        <w:t xml:space="preserve">Все условия настоящего предложения остаются в силе и являются для нас обязательными в течение ______ дней (но не менее 90 календарных дней), начиная </w:t>
      </w:r>
      <w:proofErr w:type="gramStart"/>
      <w:r w:rsidRPr="002365E0">
        <w:rPr>
          <w:rFonts w:ascii="Times New Roman" w:hAnsi="Times New Roman" w:cs="Times New Roman"/>
        </w:rPr>
        <w:t>с даты подачи</w:t>
      </w:r>
      <w:proofErr w:type="gramEnd"/>
      <w:r w:rsidRPr="002365E0">
        <w:rPr>
          <w:rFonts w:ascii="Times New Roman" w:hAnsi="Times New Roman" w:cs="Times New Roman"/>
        </w:rPr>
        <w:t xml:space="preserve"> предложения.</w:t>
      </w:r>
    </w:p>
    <w:p w:rsidR="00047209" w:rsidRPr="002365E0" w:rsidRDefault="00047209" w:rsidP="00047209">
      <w:pPr>
        <w:numPr>
          <w:ilvl w:val="1"/>
          <w:numId w:val="3"/>
        </w:numPr>
        <w:tabs>
          <w:tab w:val="clear" w:pos="1837"/>
          <w:tab w:val="left" w:pos="1080"/>
        </w:tabs>
        <w:spacing w:before="60" w:after="0" w:line="240" w:lineRule="auto"/>
        <w:ind w:left="0" w:firstLine="720"/>
        <w:jc w:val="both"/>
        <w:rPr>
          <w:rFonts w:ascii="Times New Roman" w:hAnsi="Times New Roman" w:cs="Times New Roman"/>
        </w:rPr>
      </w:pPr>
      <w:r w:rsidRPr="002365E0">
        <w:rPr>
          <w:rFonts w:ascii="Times New Roman" w:hAnsi="Times New Roman" w:cs="Times New Roman"/>
        </w:rPr>
        <w:t>Мы понимаем, что Вы вправе не принимать к рассмотрению любое из полученных предложений, в случае его несоответствия требованиям документации о закупке.</w:t>
      </w:r>
      <w:r w:rsidRPr="002365E0">
        <w:rPr>
          <w:rFonts w:ascii="Times New Roman" w:hAnsi="Times New Roman" w:cs="Times New Roman"/>
          <w:color w:val="FF0000"/>
        </w:rPr>
        <w:t xml:space="preserve"> </w:t>
      </w:r>
      <w:r w:rsidRPr="002365E0">
        <w:rPr>
          <w:rFonts w:ascii="Times New Roman" w:hAnsi="Times New Roman" w:cs="Times New Roman"/>
        </w:rPr>
        <w:t xml:space="preserve">Указанное Ваше право обязуемся нигде и никогда не оспаривать. </w:t>
      </w:r>
    </w:p>
    <w:p w:rsidR="00047209" w:rsidRPr="002365E0" w:rsidRDefault="00047209" w:rsidP="00047209">
      <w:pPr>
        <w:jc w:val="both"/>
        <w:rPr>
          <w:rFonts w:ascii="Times New Roman" w:hAnsi="Times New Roman" w:cs="Times New Roman"/>
        </w:rPr>
      </w:pPr>
    </w:p>
    <w:p w:rsidR="00047209" w:rsidRPr="002365E0" w:rsidRDefault="00047209" w:rsidP="00047209">
      <w:pPr>
        <w:jc w:val="both"/>
        <w:rPr>
          <w:rFonts w:ascii="Times New Roman" w:hAnsi="Times New Roman" w:cs="Times New Roman"/>
        </w:rPr>
      </w:pPr>
      <w:r w:rsidRPr="002365E0">
        <w:rPr>
          <w:rFonts w:ascii="Times New Roman" w:hAnsi="Times New Roman" w:cs="Times New Roman"/>
        </w:rPr>
        <w:t xml:space="preserve">Приложения: </w:t>
      </w:r>
      <w:r w:rsidRPr="002365E0">
        <w:rPr>
          <w:rFonts w:ascii="Times New Roman" w:hAnsi="Times New Roman" w:cs="Times New Roman"/>
        </w:rPr>
        <w:tab/>
        <w:t>1.</w:t>
      </w:r>
    </w:p>
    <w:p w:rsidR="00047209" w:rsidRPr="002365E0" w:rsidRDefault="00047209" w:rsidP="00047209">
      <w:pPr>
        <w:ind w:left="2114"/>
        <w:rPr>
          <w:rFonts w:ascii="Times New Roman" w:hAnsi="Times New Roman" w:cs="Times New Roman"/>
        </w:rPr>
      </w:pPr>
      <w:r w:rsidRPr="002365E0">
        <w:rPr>
          <w:rFonts w:ascii="Times New Roman" w:hAnsi="Times New Roman" w:cs="Times New Roman"/>
        </w:rPr>
        <w:t>2.</w:t>
      </w:r>
    </w:p>
    <w:p w:rsidR="00047209" w:rsidRPr="002365E0" w:rsidRDefault="00047209" w:rsidP="00047209">
      <w:pPr>
        <w:spacing w:before="120"/>
        <w:jc w:val="both"/>
        <w:rPr>
          <w:rFonts w:ascii="Times New Roman" w:hAnsi="Times New Roman" w:cs="Times New Roman"/>
        </w:rPr>
      </w:pPr>
      <w:r w:rsidRPr="002365E0">
        <w:rPr>
          <w:rFonts w:ascii="Times New Roman" w:hAnsi="Times New Roman" w:cs="Times New Roman"/>
          <w:b/>
        </w:rPr>
        <w:t>Примечание:</w:t>
      </w:r>
      <w:r w:rsidRPr="002365E0">
        <w:rPr>
          <w:rFonts w:ascii="Times New Roman" w:hAnsi="Times New Roman" w:cs="Times New Roman"/>
        </w:rPr>
        <w:t> в приложение входят документы предложения, составленные в соответствии с требованиями документации о закупке.</w:t>
      </w:r>
    </w:p>
    <w:p w:rsidR="00047209" w:rsidRPr="002365E0" w:rsidRDefault="00047209" w:rsidP="00047209">
      <w:pPr>
        <w:pStyle w:val="23"/>
        <w:spacing w:after="0" w:line="240" w:lineRule="auto"/>
        <w:rPr>
          <w:rFonts w:ascii="Times New Roman" w:hAnsi="Times New Roman" w:cs="Times New Roman"/>
        </w:rPr>
      </w:pPr>
      <w:r>
        <w:rPr>
          <w:rFonts w:ascii="Times New Roman" w:hAnsi="Times New Roman" w:cs="Times New Roman"/>
        </w:rPr>
        <w:t xml:space="preserve">    </w:t>
      </w:r>
      <w:r w:rsidRPr="002365E0">
        <w:rPr>
          <w:rFonts w:ascii="Times New Roman" w:hAnsi="Times New Roman" w:cs="Times New Roman"/>
        </w:rPr>
        <w:t xml:space="preserve">______________________________________ </w:t>
      </w:r>
      <w:r w:rsidRPr="002365E0">
        <w:rPr>
          <w:rFonts w:ascii="Times New Roman" w:hAnsi="Times New Roman" w:cs="Times New Roman"/>
        </w:rPr>
        <w:tab/>
      </w:r>
      <w:r>
        <w:rPr>
          <w:rFonts w:ascii="Times New Roman" w:hAnsi="Times New Roman" w:cs="Times New Roman"/>
        </w:rPr>
        <w:t xml:space="preserve">              </w:t>
      </w:r>
      <w:r w:rsidRPr="002365E0">
        <w:rPr>
          <w:rFonts w:ascii="Times New Roman" w:hAnsi="Times New Roman" w:cs="Times New Roman"/>
        </w:rPr>
        <w:t>_______________________</w:t>
      </w:r>
    </w:p>
    <w:p w:rsidR="00047209" w:rsidRPr="00287199" w:rsidRDefault="00047209" w:rsidP="00047209">
      <w:pPr>
        <w:pStyle w:val="23"/>
        <w:spacing w:after="0" w:line="240" w:lineRule="auto"/>
        <w:ind w:firstLine="708"/>
        <w:rPr>
          <w:rFonts w:ascii="Times New Roman" w:hAnsi="Times New Roman" w:cs="Times New Roman"/>
          <w:sz w:val="18"/>
          <w:szCs w:val="18"/>
          <w:u w:val="single"/>
        </w:rPr>
      </w:pPr>
      <w:r w:rsidRPr="00287199">
        <w:rPr>
          <w:rFonts w:ascii="Times New Roman" w:hAnsi="Times New Roman" w:cs="Times New Roman"/>
          <w:sz w:val="18"/>
          <w:szCs w:val="18"/>
        </w:rPr>
        <w:t>(полное наименование должности руководителя)</w:t>
      </w:r>
      <w:r w:rsidRPr="00287199">
        <w:rPr>
          <w:rFonts w:ascii="Times New Roman" w:hAnsi="Times New Roman" w:cs="Times New Roman"/>
          <w:sz w:val="18"/>
          <w:szCs w:val="18"/>
        </w:rPr>
        <w:tab/>
      </w:r>
      <w:r w:rsidRPr="002365E0">
        <w:rPr>
          <w:rFonts w:ascii="Times New Roman" w:hAnsi="Times New Roman" w:cs="Times New Roman"/>
        </w:rPr>
        <w:tab/>
        <w:t xml:space="preserve"> </w:t>
      </w:r>
      <w:r w:rsidRPr="00287199">
        <w:rPr>
          <w:rFonts w:ascii="Times New Roman" w:hAnsi="Times New Roman" w:cs="Times New Roman"/>
          <w:sz w:val="18"/>
          <w:szCs w:val="18"/>
        </w:rPr>
        <w:t>(подпись) (И.О. Фамилия)</w:t>
      </w:r>
    </w:p>
    <w:p w:rsidR="00047209" w:rsidRPr="002365E0" w:rsidRDefault="00047209" w:rsidP="00047209">
      <w:pPr>
        <w:pStyle w:val="23"/>
        <w:rPr>
          <w:rFonts w:ascii="Times New Roman" w:hAnsi="Times New Roman" w:cs="Times New Roman"/>
        </w:rPr>
      </w:pPr>
    </w:p>
    <w:p w:rsidR="00047209" w:rsidRPr="002365E0" w:rsidRDefault="00047209" w:rsidP="00047209">
      <w:pPr>
        <w:pStyle w:val="23"/>
        <w:spacing w:after="0" w:line="240" w:lineRule="auto"/>
        <w:rPr>
          <w:rFonts w:ascii="Times New Roman" w:hAnsi="Times New Roman" w:cs="Times New Roman"/>
          <w:b/>
          <w:bCs/>
        </w:rPr>
      </w:pPr>
      <w:r>
        <w:rPr>
          <w:rFonts w:ascii="Times New Roman" w:hAnsi="Times New Roman" w:cs="Times New Roman"/>
        </w:rPr>
        <w:t xml:space="preserve">     </w:t>
      </w:r>
      <w:r w:rsidRPr="002365E0">
        <w:rPr>
          <w:rFonts w:ascii="Times New Roman" w:hAnsi="Times New Roman" w:cs="Times New Roman"/>
        </w:rPr>
        <w:t xml:space="preserve">______________________________________    </w:t>
      </w:r>
      <w:r>
        <w:rPr>
          <w:rFonts w:ascii="Times New Roman" w:hAnsi="Times New Roman" w:cs="Times New Roman"/>
        </w:rPr>
        <w:t xml:space="preserve">                    </w:t>
      </w:r>
      <w:r w:rsidRPr="002365E0">
        <w:rPr>
          <w:rFonts w:ascii="Times New Roman" w:hAnsi="Times New Roman" w:cs="Times New Roman"/>
        </w:rPr>
        <w:t>______________________</w:t>
      </w:r>
    </w:p>
    <w:p w:rsidR="00047209" w:rsidRPr="00287199" w:rsidRDefault="00047209" w:rsidP="00047209">
      <w:pPr>
        <w:pStyle w:val="23"/>
        <w:spacing w:after="0" w:line="240" w:lineRule="auto"/>
        <w:rPr>
          <w:rFonts w:ascii="Times New Roman" w:hAnsi="Times New Roman" w:cs="Times New Roman"/>
          <w:b/>
          <w:bCs/>
          <w:sz w:val="18"/>
          <w:szCs w:val="18"/>
        </w:rPr>
      </w:pPr>
      <w:r w:rsidRPr="002365E0">
        <w:rPr>
          <w:rFonts w:ascii="Times New Roman" w:hAnsi="Times New Roman" w:cs="Times New Roman"/>
          <w:b/>
          <w:bCs/>
        </w:rPr>
        <w:t xml:space="preserve">                </w:t>
      </w:r>
      <w:r w:rsidRPr="00287199">
        <w:rPr>
          <w:rFonts w:ascii="Times New Roman" w:hAnsi="Times New Roman" w:cs="Times New Roman"/>
          <w:b/>
          <w:bCs/>
          <w:sz w:val="18"/>
          <w:szCs w:val="18"/>
        </w:rPr>
        <w:t xml:space="preserve"> </w:t>
      </w:r>
      <w:r w:rsidRPr="00287199">
        <w:rPr>
          <w:rFonts w:ascii="Times New Roman" w:hAnsi="Times New Roman" w:cs="Times New Roman"/>
          <w:sz w:val="18"/>
          <w:szCs w:val="18"/>
        </w:rPr>
        <w:t>(главный бухгалтер)</w:t>
      </w:r>
      <w:r w:rsidRPr="00287199">
        <w:rPr>
          <w:rFonts w:ascii="Times New Roman" w:hAnsi="Times New Roman" w:cs="Times New Roman"/>
          <w:sz w:val="18"/>
          <w:szCs w:val="18"/>
        </w:rPr>
        <w:tab/>
      </w:r>
      <w:r w:rsidRPr="00287199">
        <w:rPr>
          <w:rFonts w:ascii="Times New Roman" w:hAnsi="Times New Roman" w:cs="Times New Roman"/>
          <w:sz w:val="18"/>
          <w:szCs w:val="18"/>
        </w:rPr>
        <w:tab/>
      </w:r>
      <w:r w:rsidRPr="00287199">
        <w:rPr>
          <w:rFonts w:ascii="Times New Roman" w:hAnsi="Times New Roman" w:cs="Times New Roman"/>
          <w:sz w:val="18"/>
          <w:szCs w:val="18"/>
        </w:rPr>
        <w:tab/>
      </w:r>
      <w:r w:rsidRPr="00287199">
        <w:rPr>
          <w:rFonts w:ascii="Times New Roman" w:hAnsi="Times New Roman" w:cs="Times New Roman"/>
          <w:sz w:val="18"/>
          <w:szCs w:val="18"/>
        </w:rPr>
        <w:tab/>
        <w:t xml:space="preserve"> </w:t>
      </w:r>
      <w:r w:rsidRPr="00287199">
        <w:rPr>
          <w:rFonts w:ascii="Times New Roman" w:hAnsi="Times New Roman" w:cs="Times New Roman"/>
          <w:sz w:val="18"/>
          <w:szCs w:val="18"/>
        </w:rPr>
        <w:tab/>
        <w:t xml:space="preserve">       (подпись) (И.О. Фамилия)</w:t>
      </w:r>
    </w:p>
    <w:p w:rsidR="00047209" w:rsidRPr="002365E0" w:rsidRDefault="00047209" w:rsidP="00047209">
      <w:pPr>
        <w:pStyle w:val="23"/>
        <w:ind w:left="3540" w:firstLine="708"/>
        <w:rPr>
          <w:rFonts w:ascii="Times New Roman" w:hAnsi="Times New Roman" w:cs="Times New Roman"/>
        </w:rPr>
      </w:pPr>
      <w:r w:rsidRPr="002365E0">
        <w:rPr>
          <w:rFonts w:ascii="Times New Roman" w:hAnsi="Times New Roman" w:cs="Times New Roman"/>
        </w:rPr>
        <w:tab/>
      </w:r>
      <w:r w:rsidRPr="002365E0">
        <w:rPr>
          <w:rFonts w:ascii="Times New Roman" w:hAnsi="Times New Roman" w:cs="Times New Roman"/>
          <w:b/>
          <w:bCs/>
        </w:rPr>
        <w:tab/>
      </w:r>
      <w:r w:rsidRPr="002365E0">
        <w:rPr>
          <w:rFonts w:ascii="Times New Roman" w:hAnsi="Times New Roman" w:cs="Times New Roman"/>
          <w:b/>
          <w:bCs/>
        </w:rPr>
        <w:tab/>
      </w:r>
      <w:r w:rsidRPr="002365E0">
        <w:rPr>
          <w:rFonts w:ascii="Times New Roman" w:hAnsi="Times New Roman" w:cs="Times New Roman"/>
        </w:rPr>
        <w:tab/>
      </w:r>
      <w:r w:rsidRPr="002365E0">
        <w:rPr>
          <w:rFonts w:ascii="Times New Roman" w:hAnsi="Times New Roman" w:cs="Times New Roman"/>
        </w:rPr>
        <w:tab/>
      </w:r>
    </w:p>
    <w:p w:rsidR="00047209" w:rsidRPr="002365E0" w:rsidRDefault="00047209" w:rsidP="00047209">
      <w:pPr>
        <w:pStyle w:val="23"/>
        <w:ind w:left="3540" w:firstLine="708"/>
        <w:jc w:val="right"/>
        <w:rPr>
          <w:rFonts w:ascii="Times New Roman" w:hAnsi="Times New Roman" w:cs="Times New Roman"/>
          <w:i/>
        </w:rPr>
      </w:pPr>
      <w:r w:rsidRPr="002365E0">
        <w:rPr>
          <w:rFonts w:ascii="Times New Roman" w:hAnsi="Times New Roman" w:cs="Times New Roman"/>
          <w:i/>
        </w:rPr>
        <w:t>Печать</w:t>
      </w:r>
    </w:p>
    <w:p w:rsidR="00047209" w:rsidRPr="002365E0" w:rsidRDefault="00047209" w:rsidP="00047209">
      <w:pPr>
        <w:jc w:val="right"/>
        <w:rPr>
          <w:rFonts w:ascii="Times New Roman" w:hAnsi="Times New Roman" w:cs="Times New Roman"/>
          <w:b/>
        </w:rPr>
      </w:pPr>
      <w:r w:rsidRPr="002365E0">
        <w:rPr>
          <w:rFonts w:ascii="Times New Roman" w:hAnsi="Times New Roman" w:cs="Times New Roman"/>
          <w:b/>
        </w:rPr>
        <w:br w:type="page"/>
      </w:r>
      <w:r w:rsidRPr="002365E0">
        <w:rPr>
          <w:rFonts w:ascii="Times New Roman" w:hAnsi="Times New Roman" w:cs="Times New Roman"/>
          <w:b/>
        </w:rPr>
        <w:lastRenderedPageBreak/>
        <w:t>Приложение № 3</w:t>
      </w:r>
    </w:p>
    <w:p w:rsidR="00047209" w:rsidRPr="002365E0" w:rsidRDefault="00047209" w:rsidP="00047209">
      <w:pPr>
        <w:jc w:val="both"/>
        <w:rPr>
          <w:rFonts w:ascii="Times New Roman" w:hAnsi="Times New Roman" w:cs="Times New Roman"/>
        </w:rPr>
      </w:pPr>
    </w:p>
    <w:p w:rsidR="00047209" w:rsidRPr="002365E0" w:rsidRDefault="00047209" w:rsidP="00047209">
      <w:pPr>
        <w:jc w:val="both"/>
        <w:rPr>
          <w:rFonts w:ascii="Times New Roman" w:hAnsi="Times New Roman" w:cs="Times New Roman"/>
        </w:rPr>
      </w:pPr>
    </w:p>
    <w:p w:rsidR="00047209" w:rsidRPr="00B43EC0" w:rsidRDefault="00047209" w:rsidP="00047209">
      <w:pPr>
        <w:jc w:val="center"/>
        <w:rPr>
          <w:rFonts w:ascii="Times New Roman" w:hAnsi="Times New Roman" w:cs="Times New Roman"/>
          <w:b/>
        </w:rPr>
      </w:pPr>
      <w:r w:rsidRPr="00B43EC0">
        <w:rPr>
          <w:rFonts w:ascii="Times New Roman" w:hAnsi="Times New Roman" w:cs="Times New Roman"/>
          <w:b/>
        </w:rPr>
        <w:t>РАСПИСКА</w:t>
      </w:r>
    </w:p>
    <w:p w:rsidR="00047209" w:rsidRPr="00B45E3F" w:rsidRDefault="00047209" w:rsidP="00047209">
      <w:pPr>
        <w:pStyle w:val="2"/>
        <w:spacing w:before="0"/>
        <w:jc w:val="both"/>
        <w:rPr>
          <w:rFonts w:ascii="Times New Roman" w:hAnsi="Times New Roman" w:cs="Times New Roman"/>
          <w:b w:val="0"/>
          <w:color w:val="auto"/>
          <w:sz w:val="22"/>
          <w:szCs w:val="22"/>
        </w:rPr>
      </w:pPr>
    </w:p>
    <w:p w:rsidR="00047209" w:rsidRPr="00B43EC0" w:rsidRDefault="00047209" w:rsidP="00047209">
      <w:pPr>
        <w:spacing w:after="0"/>
        <w:rPr>
          <w:rFonts w:ascii="Times New Roman" w:hAnsi="Times New Roman" w:cs="Times New Roman"/>
        </w:rPr>
      </w:pPr>
      <w:proofErr w:type="gramStart"/>
      <w:r w:rsidRPr="00B43EC0">
        <w:rPr>
          <w:rFonts w:ascii="Times New Roman" w:hAnsi="Times New Roman" w:cs="Times New Roman"/>
        </w:rPr>
        <w:t>Дана</w:t>
      </w:r>
      <w:proofErr w:type="gramEnd"/>
      <w:r w:rsidRPr="00B43EC0">
        <w:rPr>
          <w:rFonts w:ascii="Times New Roman" w:hAnsi="Times New Roman" w:cs="Times New Roman"/>
        </w:rPr>
        <w:t xml:space="preserve"> представителю _______________________________________________ </w:t>
      </w:r>
    </w:p>
    <w:p w:rsidR="00047209" w:rsidRPr="00B43EC0" w:rsidRDefault="00047209" w:rsidP="00047209">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B43EC0">
        <w:rPr>
          <w:rFonts w:ascii="Times New Roman" w:hAnsi="Times New Roman" w:cs="Times New Roman"/>
          <w:sz w:val="18"/>
          <w:szCs w:val="18"/>
        </w:rPr>
        <w:t>(наименование Участника)</w:t>
      </w:r>
    </w:p>
    <w:p w:rsidR="00047209" w:rsidRPr="002365E0" w:rsidRDefault="00047209" w:rsidP="00047209">
      <w:pPr>
        <w:jc w:val="both"/>
        <w:rPr>
          <w:rFonts w:ascii="Times New Roman" w:hAnsi="Times New Roman" w:cs="Times New Roman"/>
        </w:rPr>
      </w:pPr>
    </w:p>
    <w:p w:rsidR="00047209" w:rsidRPr="002365E0" w:rsidRDefault="00047209" w:rsidP="00047209">
      <w:pPr>
        <w:spacing w:after="0"/>
        <w:jc w:val="both"/>
        <w:rPr>
          <w:rFonts w:ascii="Times New Roman" w:hAnsi="Times New Roman" w:cs="Times New Roman"/>
        </w:rPr>
      </w:pPr>
      <w:r w:rsidRPr="002365E0">
        <w:rPr>
          <w:rFonts w:ascii="Times New Roman" w:hAnsi="Times New Roman" w:cs="Times New Roman"/>
        </w:rPr>
        <w:t>в подтверждение того, что ___________________________________________</w:t>
      </w:r>
    </w:p>
    <w:p w:rsidR="00047209" w:rsidRPr="00B45E3F" w:rsidRDefault="00047209" w:rsidP="00047209">
      <w:pPr>
        <w:spacing w:after="0"/>
        <w:jc w:val="both"/>
        <w:rPr>
          <w:rFonts w:ascii="Times New Roman" w:hAnsi="Times New Roman" w:cs="Times New Roman"/>
          <w:sz w:val="18"/>
          <w:szCs w:val="18"/>
        </w:rPr>
      </w:pPr>
      <w:r w:rsidRPr="00B45E3F">
        <w:rPr>
          <w:rFonts w:ascii="Times New Roman" w:hAnsi="Times New Roman" w:cs="Times New Roman"/>
          <w:sz w:val="18"/>
          <w:szCs w:val="18"/>
        </w:rPr>
        <w:t xml:space="preserve">                                                                                            (наименование организации – Заказчика)</w:t>
      </w:r>
    </w:p>
    <w:p w:rsidR="00047209" w:rsidRPr="002365E0" w:rsidRDefault="00047209" w:rsidP="00047209">
      <w:pPr>
        <w:jc w:val="both"/>
        <w:rPr>
          <w:rFonts w:ascii="Times New Roman" w:hAnsi="Times New Roman" w:cs="Times New Roman"/>
        </w:rPr>
      </w:pPr>
    </w:p>
    <w:p w:rsidR="00047209" w:rsidRPr="002365E0" w:rsidRDefault="00047209" w:rsidP="00047209">
      <w:pPr>
        <w:spacing w:after="0"/>
        <w:jc w:val="both"/>
        <w:rPr>
          <w:rFonts w:ascii="Times New Roman" w:hAnsi="Times New Roman" w:cs="Times New Roman"/>
        </w:rPr>
      </w:pPr>
      <w:r w:rsidRPr="002365E0">
        <w:rPr>
          <w:rFonts w:ascii="Times New Roman" w:hAnsi="Times New Roman" w:cs="Times New Roman"/>
        </w:rPr>
        <w:t xml:space="preserve">получен и зарегистрирован наружный конверт </w:t>
      </w:r>
      <w:proofErr w:type="gramStart"/>
      <w:r w:rsidRPr="002365E0">
        <w:rPr>
          <w:rFonts w:ascii="Times New Roman" w:hAnsi="Times New Roman" w:cs="Times New Roman"/>
        </w:rPr>
        <w:t>по</w:t>
      </w:r>
      <w:proofErr w:type="gramEnd"/>
      <w:r w:rsidRPr="002365E0">
        <w:rPr>
          <w:rFonts w:ascii="Times New Roman" w:hAnsi="Times New Roman" w:cs="Times New Roman"/>
        </w:rPr>
        <w:t xml:space="preserve"> _______________________.</w:t>
      </w:r>
    </w:p>
    <w:p w:rsidR="00047209" w:rsidRPr="00B45E3F" w:rsidRDefault="00047209" w:rsidP="00047209">
      <w:pPr>
        <w:spacing w:after="0"/>
        <w:jc w:val="center"/>
        <w:rPr>
          <w:rFonts w:ascii="Times New Roman" w:hAnsi="Times New Roman" w:cs="Times New Roman"/>
          <w:sz w:val="18"/>
          <w:szCs w:val="18"/>
        </w:rPr>
      </w:pPr>
      <w:r w:rsidRPr="002365E0">
        <w:rPr>
          <w:rFonts w:ascii="Times New Roman" w:hAnsi="Times New Roman" w:cs="Times New Roman"/>
        </w:rPr>
        <w:t xml:space="preserve">                               </w:t>
      </w:r>
      <w:r>
        <w:rPr>
          <w:rFonts w:ascii="Times New Roman" w:hAnsi="Times New Roman" w:cs="Times New Roman"/>
        </w:rPr>
        <w:t xml:space="preserve">    </w:t>
      </w:r>
      <w:r w:rsidRPr="00B45E3F">
        <w:rPr>
          <w:rFonts w:ascii="Times New Roman" w:hAnsi="Times New Roman" w:cs="Times New Roman"/>
          <w:sz w:val="18"/>
          <w:szCs w:val="18"/>
        </w:rPr>
        <w:t>(наименование предмета и объекта закупки)</w:t>
      </w:r>
    </w:p>
    <w:p w:rsidR="00047209" w:rsidRPr="00B45E3F" w:rsidRDefault="00047209" w:rsidP="00047209">
      <w:pPr>
        <w:jc w:val="both"/>
        <w:rPr>
          <w:rFonts w:ascii="Times New Roman" w:hAnsi="Times New Roman" w:cs="Times New Roman"/>
          <w:sz w:val="18"/>
          <w:szCs w:val="18"/>
        </w:rPr>
      </w:pPr>
    </w:p>
    <w:p w:rsidR="00047209" w:rsidRPr="002365E0" w:rsidRDefault="00047209" w:rsidP="00047209">
      <w:pPr>
        <w:jc w:val="both"/>
        <w:rPr>
          <w:rFonts w:ascii="Times New Roman" w:hAnsi="Times New Roman" w:cs="Times New Roman"/>
        </w:rPr>
      </w:pPr>
    </w:p>
    <w:p w:rsidR="00047209" w:rsidRPr="002365E0" w:rsidRDefault="00047209" w:rsidP="00047209">
      <w:pPr>
        <w:jc w:val="both"/>
        <w:rPr>
          <w:rFonts w:ascii="Times New Roman" w:hAnsi="Times New Roman" w:cs="Times New Roman"/>
        </w:rPr>
      </w:pPr>
    </w:p>
    <w:p w:rsidR="00047209" w:rsidRPr="002365E0" w:rsidRDefault="00047209" w:rsidP="00047209">
      <w:pPr>
        <w:jc w:val="both"/>
        <w:rPr>
          <w:rFonts w:ascii="Times New Roman" w:hAnsi="Times New Roman" w:cs="Times New Roman"/>
        </w:rPr>
      </w:pPr>
      <w:r w:rsidRPr="002365E0">
        <w:rPr>
          <w:rFonts w:ascii="Times New Roman" w:hAnsi="Times New Roman" w:cs="Times New Roman"/>
        </w:rPr>
        <w:t>____________________</w:t>
      </w:r>
    </w:p>
    <w:p w:rsidR="00047209" w:rsidRPr="005E1901" w:rsidRDefault="00047209" w:rsidP="00047209">
      <w:pPr>
        <w:ind w:firstLine="708"/>
        <w:jc w:val="both"/>
        <w:rPr>
          <w:rFonts w:ascii="Times New Roman" w:hAnsi="Times New Roman" w:cs="Times New Roman"/>
          <w:sz w:val="18"/>
          <w:szCs w:val="18"/>
        </w:rPr>
      </w:pPr>
      <w:r w:rsidRPr="005E1901">
        <w:rPr>
          <w:rFonts w:ascii="Times New Roman" w:hAnsi="Times New Roman" w:cs="Times New Roman"/>
          <w:sz w:val="18"/>
          <w:szCs w:val="18"/>
        </w:rPr>
        <w:t xml:space="preserve">(должность) </w:t>
      </w:r>
      <w:r w:rsidRPr="005E1901">
        <w:rPr>
          <w:rFonts w:ascii="Times New Roman" w:hAnsi="Times New Roman" w:cs="Times New Roman"/>
          <w:sz w:val="18"/>
          <w:szCs w:val="18"/>
        </w:rPr>
        <w:tab/>
      </w:r>
    </w:p>
    <w:p w:rsidR="00047209" w:rsidRPr="002365E0" w:rsidRDefault="00047209" w:rsidP="00047209">
      <w:pPr>
        <w:jc w:val="both"/>
        <w:rPr>
          <w:rFonts w:ascii="Times New Roman" w:hAnsi="Times New Roman" w:cs="Times New Roman"/>
          <w:i/>
          <w:iCs/>
        </w:rPr>
      </w:pPr>
      <w:r w:rsidRPr="002365E0">
        <w:rPr>
          <w:rFonts w:ascii="Times New Roman" w:hAnsi="Times New Roman" w:cs="Times New Roman"/>
        </w:rPr>
        <w:tab/>
      </w:r>
      <w:r w:rsidRPr="002365E0">
        <w:rPr>
          <w:rFonts w:ascii="Times New Roman" w:hAnsi="Times New Roman" w:cs="Times New Roman"/>
        </w:rPr>
        <w:tab/>
      </w:r>
      <w:r w:rsidRPr="002365E0">
        <w:rPr>
          <w:rFonts w:ascii="Times New Roman" w:hAnsi="Times New Roman" w:cs="Times New Roman"/>
        </w:rPr>
        <w:tab/>
      </w:r>
      <w:r w:rsidRPr="002365E0">
        <w:rPr>
          <w:rFonts w:ascii="Times New Roman" w:hAnsi="Times New Roman" w:cs="Times New Roman"/>
        </w:rPr>
        <w:tab/>
      </w:r>
      <w:r w:rsidRPr="002365E0">
        <w:rPr>
          <w:rFonts w:ascii="Times New Roman" w:hAnsi="Times New Roman" w:cs="Times New Roman"/>
        </w:rPr>
        <w:tab/>
      </w:r>
      <w:r w:rsidRPr="002365E0">
        <w:rPr>
          <w:rFonts w:ascii="Times New Roman" w:hAnsi="Times New Roman" w:cs="Times New Roman"/>
        </w:rPr>
        <w:tab/>
      </w:r>
      <w:r w:rsidRPr="002365E0">
        <w:rPr>
          <w:rFonts w:ascii="Times New Roman" w:hAnsi="Times New Roman" w:cs="Times New Roman"/>
          <w:i/>
          <w:iCs/>
        </w:rPr>
        <w:tab/>
      </w:r>
      <w:r w:rsidRPr="002365E0">
        <w:rPr>
          <w:rFonts w:ascii="Times New Roman" w:hAnsi="Times New Roman" w:cs="Times New Roman"/>
          <w:i/>
          <w:iCs/>
        </w:rPr>
        <w:tab/>
      </w:r>
      <w:r w:rsidRPr="002365E0">
        <w:rPr>
          <w:rFonts w:ascii="Times New Roman" w:hAnsi="Times New Roman" w:cs="Times New Roman"/>
          <w:i/>
          <w:iCs/>
        </w:rPr>
        <w:tab/>
      </w:r>
      <w:r w:rsidRPr="002365E0">
        <w:rPr>
          <w:rFonts w:ascii="Times New Roman" w:hAnsi="Times New Roman" w:cs="Times New Roman"/>
        </w:rPr>
        <w:t>И.О. Фамилия</w:t>
      </w:r>
    </w:p>
    <w:p w:rsidR="00047209" w:rsidRPr="002365E0" w:rsidRDefault="00047209" w:rsidP="00047209">
      <w:pPr>
        <w:jc w:val="both"/>
        <w:rPr>
          <w:rFonts w:ascii="Times New Roman" w:hAnsi="Times New Roman" w:cs="Times New Roman"/>
        </w:rPr>
      </w:pPr>
      <w:r w:rsidRPr="002365E0">
        <w:rPr>
          <w:rFonts w:ascii="Times New Roman" w:hAnsi="Times New Roman" w:cs="Times New Roman"/>
        </w:rPr>
        <w:t>________________________</w:t>
      </w:r>
    </w:p>
    <w:p w:rsidR="00047209" w:rsidRPr="005E1901" w:rsidRDefault="00047209" w:rsidP="00047209">
      <w:pPr>
        <w:ind w:left="708"/>
        <w:jc w:val="both"/>
        <w:rPr>
          <w:rFonts w:ascii="Times New Roman" w:hAnsi="Times New Roman" w:cs="Times New Roman"/>
          <w:sz w:val="18"/>
          <w:szCs w:val="18"/>
        </w:rPr>
      </w:pPr>
      <w:r w:rsidRPr="005E1901">
        <w:rPr>
          <w:rFonts w:ascii="Times New Roman" w:hAnsi="Times New Roman" w:cs="Times New Roman"/>
          <w:sz w:val="18"/>
          <w:szCs w:val="18"/>
        </w:rPr>
        <w:t xml:space="preserve">     (дата)</w:t>
      </w:r>
    </w:p>
    <w:p w:rsidR="009D58F8" w:rsidRDefault="00866B86" w:rsidP="003B797B">
      <w:pPr>
        <w:pStyle w:val="af1"/>
        <w:ind w:left="0"/>
        <w:jc w:val="center"/>
        <w:rPr>
          <w:rFonts w:ascii="Times New Roman" w:hAnsi="Times New Roman"/>
          <w:sz w:val="24"/>
          <w:szCs w:val="24"/>
          <w:lang w:val="ru-RU"/>
        </w:rPr>
      </w:pPr>
      <w:r w:rsidRPr="00FD1D44">
        <w:rPr>
          <w:rFonts w:ascii="Times New Roman" w:hAnsi="Times New Roman"/>
          <w:sz w:val="24"/>
          <w:szCs w:val="24"/>
          <w:lang w:val="ru-RU"/>
        </w:rPr>
        <w:br w:type="page"/>
      </w:r>
    </w:p>
    <w:p w:rsidR="00891EE8" w:rsidRPr="00FD1D44" w:rsidRDefault="00891EE8" w:rsidP="00570D93">
      <w:pPr>
        <w:pStyle w:val="1"/>
        <w:numPr>
          <w:ilvl w:val="0"/>
          <w:numId w:val="23"/>
        </w:numPr>
      </w:pPr>
      <w:bookmarkStart w:id="5" w:name="_Toc326058380"/>
      <w:r>
        <w:lastRenderedPageBreak/>
        <w:t xml:space="preserve"> </w:t>
      </w:r>
      <w:bookmarkStart w:id="6" w:name="_Toc406084067"/>
      <w:r w:rsidRPr="00FD1D44">
        <w:t>Условия и порядок проведения двухэтапного запроса предложений с переторжкой.</w:t>
      </w:r>
      <w:bookmarkEnd w:id="5"/>
      <w:bookmarkEnd w:id="6"/>
    </w:p>
    <w:p w:rsidR="003B797B" w:rsidRPr="0086193C" w:rsidRDefault="003B797B" w:rsidP="003B797B">
      <w:pPr>
        <w:tabs>
          <w:tab w:val="num" w:pos="1440"/>
        </w:tabs>
        <w:spacing w:before="100"/>
        <w:ind w:right="23"/>
        <w:jc w:val="both"/>
        <w:rPr>
          <w:rFonts w:ascii="Times New Roman" w:hAnsi="Times New Roman" w:cs="Times New Roman"/>
          <w:sz w:val="28"/>
          <w:szCs w:val="28"/>
        </w:rPr>
      </w:pPr>
      <w:r>
        <w:rPr>
          <w:rFonts w:ascii="Times New Roman" w:hAnsi="Times New Roman" w:cs="Times New Roman"/>
          <w:sz w:val="28"/>
          <w:szCs w:val="28"/>
        </w:rPr>
        <w:t>1.</w:t>
      </w:r>
      <w:r w:rsidRPr="0086193C">
        <w:rPr>
          <w:rFonts w:ascii="Times New Roman" w:hAnsi="Times New Roman" w:cs="Times New Roman"/>
          <w:sz w:val="28"/>
          <w:szCs w:val="28"/>
        </w:rPr>
        <w:t xml:space="preserve"> В день окончания приема предложений Секретарь Закупочной комиссии производит окончание регистрации предложений в журнале регистрации предложений участников путем внесения своей подписи в строке, следующей после регистрационных данных последнего предложения.</w:t>
      </w:r>
    </w:p>
    <w:p w:rsidR="003B797B" w:rsidRPr="0086193C" w:rsidRDefault="003B797B" w:rsidP="003B797B">
      <w:pPr>
        <w:tabs>
          <w:tab w:val="left" w:pos="0"/>
        </w:tabs>
        <w:ind w:right="23" w:firstLine="709"/>
        <w:jc w:val="both"/>
        <w:rPr>
          <w:rFonts w:ascii="Times New Roman" w:hAnsi="Times New Roman" w:cs="Times New Roman"/>
          <w:sz w:val="28"/>
          <w:szCs w:val="28"/>
        </w:rPr>
      </w:pPr>
      <w:r w:rsidRPr="0086193C">
        <w:rPr>
          <w:rFonts w:ascii="Times New Roman" w:hAnsi="Times New Roman" w:cs="Times New Roman"/>
          <w:sz w:val="28"/>
          <w:szCs w:val="28"/>
        </w:rPr>
        <w:t xml:space="preserve">Зарегистрированные предложения и журнал регистрации предложений участников доставляются к месту проведения процедуры вскрытия конвертов в офисе Заказчика. </w:t>
      </w:r>
    </w:p>
    <w:p w:rsidR="003B797B" w:rsidRPr="0086193C" w:rsidRDefault="003B797B" w:rsidP="003B797B">
      <w:pPr>
        <w:tabs>
          <w:tab w:val="left" w:pos="0"/>
        </w:tabs>
        <w:ind w:right="23"/>
        <w:jc w:val="both"/>
        <w:rPr>
          <w:rFonts w:ascii="Times New Roman" w:hAnsi="Times New Roman" w:cs="Times New Roman"/>
          <w:sz w:val="28"/>
          <w:szCs w:val="28"/>
        </w:rPr>
      </w:pPr>
      <w:r w:rsidRPr="0086193C">
        <w:rPr>
          <w:rFonts w:ascii="Times New Roman" w:hAnsi="Times New Roman" w:cs="Times New Roman"/>
          <w:sz w:val="28"/>
          <w:szCs w:val="28"/>
        </w:rPr>
        <w:t>2. Присутствие на переторжке представителей зарегистрированных участников, наделенных правами по внесению изменений в предложения, является обязательным. В исключительных случаях при пороговой цене предмета запроса предложений 5 млн. руб. и менее, значительной географической удаленности зарегистрированного участника от места проведения переторжки Заказчик вправе допустить к переторжке предложение зарегистрированного участника (коммерческую часть) без его личного присутствия при условии письменного обращения зарегистрированного участника о невозможности участия в переторжке. Переторжка в данном случае может проводиться с помощью селекторной и других видов многосторонней связи.</w:t>
      </w:r>
    </w:p>
    <w:p w:rsidR="003B797B" w:rsidRPr="0086193C" w:rsidRDefault="003B797B" w:rsidP="003B797B">
      <w:pPr>
        <w:tabs>
          <w:tab w:val="left" w:pos="0"/>
        </w:tabs>
        <w:ind w:right="23"/>
        <w:jc w:val="both"/>
        <w:rPr>
          <w:rFonts w:ascii="Times New Roman" w:hAnsi="Times New Roman" w:cs="Times New Roman"/>
          <w:sz w:val="28"/>
          <w:szCs w:val="28"/>
        </w:rPr>
      </w:pPr>
      <w:r w:rsidRPr="0086193C">
        <w:rPr>
          <w:rFonts w:ascii="Times New Roman" w:hAnsi="Times New Roman" w:cs="Times New Roman"/>
          <w:sz w:val="28"/>
          <w:szCs w:val="28"/>
        </w:rPr>
        <w:t xml:space="preserve">3. </w:t>
      </w:r>
      <w:bookmarkStart w:id="7" w:name="_Ref311030019"/>
      <w:r w:rsidRPr="0086193C">
        <w:rPr>
          <w:rFonts w:ascii="Times New Roman" w:hAnsi="Times New Roman" w:cs="Times New Roman"/>
          <w:sz w:val="28"/>
          <w:szCs w:val="28"/>
        </w:rPr>
        <w:t xml:space="preserve">Проведение переторжки осуществляет </w:t>
      </w:r>
      <w:r w:rsidRPr="0086193C">
        <w:rPr>
          <w:rFonts w:ascii="Times New Roman" w:hAnsi="Times New Roman" w:cs="Times New Roman"/>
          <w:bCs/>
          <w:sz w:val="28"/>
          <w:szCs w:val="28"/>
        </w:rPr>
        <w:t xml:space="preserve">начальник структурного подразделения, отвечающего функционально за подготовку и проведение закупок, а при его отсутствии – Председатель либо заместитель Председателя Закупочной комиссии </w:t>
      </w:r>
      <w:r w:rsidRPr="0086193C">
        <w:rPr>
          <w:rFonts w:ascii="Times New Roman" w:hAnsi="Times New Roman" w:cs="Times New Roman"/>
          <w:sz w:val="28"/>
          <w:szCs w:val="28"/>
        </w:rPr>
        <w:t>Заказчика</w:t>
      </w:r>
      <w:r w:rsidRPr="0086193C">
        <w:rPr>
          <w:rFonts w:ascii="Times New Roman" w:hAnsi="Times New Roman" w:cs="Times New Roman"/>
          <w:bCs/>
          <w:sz w:val="28"/>
          <w:szCs w:val="28"/>
        </w:rPr>
        <w:t>.</w:t>
      </w:r>
      <w:bookmarkEnd w:id="7"/>
    </w:p>
    <w:p w:rsidR="003B797B" w:rsidRPr="0086193C" w:rsidRDefault="003B797B" w:rsidP="003B797B">
      <w:pPr>
        <w:pStyle w:val="aa"/>
        <w:spacing w:before="60"/>
        <w:ind w:right="23"/>
        <w:rPr>
          <w:sz w:val="28"/>
          <w:szCs w:val="28"/>
        </w:rPr>
      </w:pPr>
      <w:r w:rsidRPr="0086193C">
        <w:rPr>
          <w:sz w:val="28"/>
          <w:szCs w:val="28"/>
        </w:rPr>
        <w:t>4. Перед началом переторжки лицо, проводящее переторжку, объявляет: текущие дату и время, наименование предмета и объекта запроса предложений, вид запроса предложений, наименование присутствующих зарегистрированных участников.</w:t>
      </w:r>
    </w:p>
    <w:p w:rsidR="003B797B" w:rsidRPr="0086193C" w:rsidRDefault="003B797B" w:rsidP="003B797B">
      <w:pPr>
        <w:pStyle w:val="aa"/>
        <w:spacing w:before="60"/>
        <w:ind w:right="23"/>
        <w:rPr>
          <w:sz w:val="28"/>
          <w:szCs w:val="28"/>
        </w:rPr>
      </w:pPr>
      <w:r w:rsidRPr="0086193C">
        <w:rPr>
          <w:sz w:val="28"/>
          <w:szCs w:val="28"/>
        </w:rPr>
        <w:t>5. Перед вскрытием конвертов с предложениями лицо, проводящее переторжку, представители зарегистрированных участников и присутствующие члены Закупочной комиссии удостоверяются в их целостности.</w:t>
      </w:r>
    </w:p>
    <w:p w:rsidR="003B797B" w:rsidRPr="0086193C" w:rsidRDefault="003B797B" w:rsidP="003B797B">
      <w:pPr>
        <w:spacing w:before="100"/>
        <w:ind w:right="23"/>
        <w:jc w:val="both"/>
        <w:rPr>
          <w:rFonts w:ascii="Times New Roman" w:hAnsi="Times New Roman" w:cs="Times New Roman"/>
          <w:sz w:val="28"/>
          <w:szCs w:val="28"/>
        </w:rPr>
      </w:pPr>
      <w:r w:rsidRPr="0086193C">
        <w:rPr>
          <w:rFonts w:ascii="Times New Roman" w:hAnsi="Times New Roman" w:cs="Times New Roman"/>
          <w:sz w:val="28"/>
          <w:szCs w:val="28"/>
        </w:rPr>
        <w:t xml:space="preserve">6. </w:t>
      </w:r>
      <w:bookmarkStart w:id="8" w:name="_Ref311030035"/>
      <w:r w:rsidRPr="0086193C">
        <w:rPr>
          <w:rFonts w:ascii="Times New Roman" w:hAnsi="Times New Roman" w:cs="Times New Roman"/>
          <w:sz w:val="28"/>
          <w:szCs w:val="28"/>
        </w:rPr>
        <w:t>Вскрытие конвертов с предложениями осуществляется лицом, проводящим переторжку, в присутствии:</w:t>
      </w:r>
      <w:bookmarkEnd w:id="8"/>
    </w:p>
    <w:p w:rsidR="003B797B" w:rsidRPr="0086193C" w:rsidRDefault="003B797B" w:rsidP="003B797B">
      <w:pPr>
        <w:tabs>
          <w:tab w:val="num" w:pos="1788"/>
        </w:tabs>
        <w:spacing w:before="40"/>
        <w:ind w:right="23"/>
        <w:jc w:val="both"/>
        <w:rPr>
          <w:rFonts w:ascii="Times New Roman" w:hAnsi="Times New Roman" w:cs="Times New Roman"/>
          <w:bCs/>
          <w:sz w:val="28"/>
          <w:szCs w:val="28"/>
        </w:rPr>
      </w:pPr>
      <w:r w:rsidRPr="0086193C">
        <w:rPr>
          <w:rFonts w:ascii="Times New Roman" w:hAnsi="Times New Roman" w:cs="Times New Roman"/>
          <w:sz w:val="28"/>
          <w:szCs w:val="28"/>
        </w:rPr>
        <w:t>6.1. члена Закупочной комиссии, по направлению деятельности которого проводится запрос предложений, либо лица, им уполномоченного согласно письменному поручению, а также иных членов Закупочной комиссии – по их инициативе</w:t>
      </w:r>
      <w:r w:rsidRPr="0086193C">
        <w:rPr>
          <w:rFonts w:ascii="Times New Roman" w:hAnsi="Times New Roman" w:cs="Times New Roman"/>
          <w:bCs/>
          <w:sz w:val="28"/>
          <w:szCs w:val="28"/>
        </w:rPr>
        <w:t>;</w:t>
      </w:r>
    </w:p>
    <w:p w:rsidR="003B797B" w:rsidRPr="0086193C" w:rsidRDefault="003B797B" w:rsidP="003B797B">
      <w:pPr>
        <w:tabs>
          <w:tab w:val="num" w:pos="1788"/>
        </w:tabs>
        <w:spacing w:before="40"/>
        <w:ind w:right="23"/>
        <w:jc w:val="both"/>
        <w:rPr>
          <w:rFonts w:ascii="Times New Roman" w:hAnsi="Times New Roman" w:cs="Times New Roman"/>
          <w:bCs/>
          <w:sz w:val="28"/>
          <w:szCs w:val="28"/>
        </w:rPr>
      </w:pPr>
      <w:r w:rsidRPr="0086193C">
        <w:rPr>
          <w:rFonts w:ascii="Times New Roman" w:hAnsi="Times New Roman" w:cs="Times New Roman"/>
          <w:bCs/>
          <w:sz w:val="28"/>
          <w:szCs w:val="28"/>
        </w:rPr>
        <w:lastRenderedPageBreak/>
        <w:t xml:space="preserve">6.2. представителей </w:t>
      </w:r>
      <w:r w:rsidRPr="0086193C">
        <w:rPr>
          <w:rFonts w:ascii="Times New Roman" w:hAnsi="Times New Roman" w:cs="Times New Roman"/>
          <w:sz w:val="28"/>
          <w:szCs w:val="28"/>
        </w:rPr>
        <w:t>зарегистрированных участников</w:t>
      </w:r>
      <w:r w:rsidRPr="0086193C">
        <w:rPr>
          <w:rFonts w:ascii="Times New Roman" w:hAnsi="Times New Roman" w:cs="Times New Roman"/>
          <w:bCs/>
          <w:sz w:val="28"/>
          <w:szCs w:val="28"/>
        </w:rPr>
        <w:t>;</w:t>
      </w:r>
    </w:p>
    <w:p w:rsidR="003B797B" w:rsidRPr="0086193C" w:rsidRDefault="003B797B" w:rsidP="003B797B">
      <w:pPr>
        <w:tabs>
          <w:tab w:val="num" w:pos="1788"/>
        </w:tabs>
        <w:spacing w:before="40"/>
        <w:ind w:right="23"/>
        <w:jc w:val="both"/>
        <w:rPr>
          <w:rFonts w:ascii="Times New Roman" w:hAnsi="Times New Roman" w:cs="Times New Roman"/>
          <w:bCs/>
          <w:sz w:val="28"/>
          <w:szCs w:val="28"/>
        </w:rPr>
      </w:pPr>
      <w:r w:rsidRPr="0086193C">
        <w:rPr>
          <w:rFonts w:ascii="Times New Roman" w:hAnsi="Times New Roman" w:cs="Times New Roman"/>
          <w:bCs/>
          <w:sz w:val="28"/>
          <w:szCs w:val="28"/>
        </w:rPr>
        <w:t>6.3. при вскрытии конвертов присутствующие члены Закупочной комиссии проверяют формальное соответствие предоставленных предложений требованиям документации о закупке (комплектность документов).</w:t>
      </w:r>
    </w:p>
    <w:p w:rsidR="003B797B" w:rsidRPr="0086193C" w:rsidRDefault="003B797B" w:rsidP="003B797B">
      <w:pPr>
        <w:spacing w:before="100"/>
        <w:ind w:right="23"/>
        <w:jc w:val="both"/>
        <w:rPr>
          <w:rFonts w:ascii="Times New Roman" w:hAnsi="Times New Roman" w:cs="Times New Roman"/>
          <w:sz w:val="28"/>
          <w:szCs w:val="28"/>
        </w:rPr>
      </w:pPr>
      <w:r w:rsidRPr="0086193C">
        <w:rPr>
          <w:rFonts w:ascii="Times New Roman" w:hAnsi="Times New Roman" w:cs="Times New Roman"/>
          <w:bCs/>
          <w:sz w:val="28"/>
          <w:szCs w:val="28"/>
        </w:rPr>
        <w:t>7.</w:t>
      </w:r>
      <w:r w:rsidRPr="0086193C">
        <w:rPr>
          <w:rFonts w:ascii="Times New Roman" w:hAnsi="Times New Roman" w:cs="Times New Roman"/>
          <w:sz w:val="28"/>
          <w:szCs w:val="28"/>
        </w:rPr>
        <w:t xml:space="preserve"> Результаты вскрытия конвертов оформляются по окончанию переторжки соответствующим Протоколом.</w:t>
      </w:r>
    </w:p>
    <w:p w:rsidR="003B797B" w:rsidRPr="0086193C" w:rsidRDefault="003B797B" w:rsidP="003B797B">
      <w:pPr>
        <w:pStyle w:val="aa"/>
        <w:spacing w:before="60"/>
        <w:ind w:right="23"/>
        <w:rPr>
          <w:sz w:val="28"/>
          <w:szCs w:val="28"/>
        </w:rPr>
      </w:pPr>
      <w:r w:rsidRPr="0086193C">
        <w:rPr>
          <w:sz w:val="28"/>
          <w:szCs w:val="28"/>
        </w:rPr>
        <w:t xml:space="preserve">8. </w:t>
      </w:r>
      <w:bookmarkStart w:id="9" w:name="_Ref311029086"/>
      <w:r w:rsidRPr="0086193C">
        <w:rPr>
          <w:sz w:val="28"/>
          <w:szCs w:val="28"/>
        </w:rPr>
        <w:t xml:space="preserve">При вскрытии конвертов лицо, проводящее переторжку, объявляет цену предложения каждого зарегистрированного участника, после чего предлагает представителям зарегистрированных участников рассмотреть возможность снижения цены своих предложений. Новые цены предложений представители зарегистрированных участников объявляют в присутствии всех лиц, участвующих в процедуре переторжки. Очередность объявления новых цен предложений определяется лицом, проводящим переторжку, исходя из принципа: от большей цены </w:t>
      </w:r>
      <w:proofErr w:type="gramStart"/>
      <w:r w:rsidRPr="0086193C">
        <w:rPr>
          <w:sz w:val="28"/>
          <w:szCs w:val="28"/>
        </w:rPr>
        <w:t>к</w:t>
      </w:r>
      <w:proofErr w:type="gramEnd"/>
      <w:r w:rsidRPr="0086193C">
        <w:rPr>
          <w:sz w:val="28"/>
          <w:szCs w:val="28"/>
        </w:rPr>
        <w:t xml:space="preserve"> меньшей.</w:t>
      </w:r>
      <w:bookmarkEnd w:id="9"/>
    </w:p>
    <w:p w:rsidR="003B797B" w:rsidRPr="0086193C" w:rsidRDefault="003B797B" w:rsidP="003B797B">
      <w:pPr>
        <w:pStyle w:val="aa"/>
        <w:spacing w:before="60"/>
        <w:ind w:right="23"/>
        <w:rPr>
          <w:sz w:val="28"/>
          <w:szCs w:val="28"/>
        </w:rPr>
      </w:pPr>
      <w:r w:rsidRPr="0086193C">
        <w:rPr>
          <w:sz w:val="28"/>
          <w:szCs w:val="28"/>
        </w:rPr>
        <w:t xml:space="preserve">9. </w:t>
      </w:r>
      <w:bookmarkStart w:id="10" w:name="_Ref311029097"/>
      <w:r w:rsidRPr="0086193C">
        <w:rPr>
          <w:sz w:val="28"/>
          <w:szCs w:val="28"/>
        </w:rPr>
        <w:t>Переторжка осуществляется до того момента, когда каждый из представителей зарегистрированных участников не заявит, что предлагаемая им цена является окончательной, подтвердив ее 3 (три) раза. После этого, лицо, проводящее переторжку, объявляет о начале процедуры единовременного запроса цен:</w:t>
      </w:r>
      <w:bookmarkEnd w:id="10"/>
    </w:p>
    <w:p w:rsidR="003B797B" w:rsidRPr="0086193C" w:rsidRDefault="003B797B" w:rsidP="003B797B">
      <w:pPr>
        <w:pStyle w:val="aa"/>
        <w:spacing w:before="60"/>
        <w:ind w:right="23"/>
        <w:rPr>
          <w:sz w:val="28"/>
          <w:szCs w:val="28"/>
        </w:rPr>
      </w:pPr>
      <w:r w:rsidRPr="0086193C">
        <w:rPr>
          <w:spacing w:val="-2"/>
          <w:sz w:val="28"/>
          <w:szCs w:val="28"/>
        </w:rPr>
        <w:t xml:space="preserve">9.1. </w:t>
      </w:r>
      <w:r w:rsidRPr="0086193C">
        <w:rPr>
          <w:sz w:val="28"/>
          <w:szCs w:val="28"/>
        </w:rPr>
        <w:t>Представителям зарегистрированных участников предлагается рассмотреть возможность снижения цены своих предложений и каждому из них на чистом листе бумаги без оглашения указать:</w:t>
      </w:r>
    </w:p>
    <w:p w:rsidR="003B797B" w:rsidRPr="0086193C" w:rsidRDefault="003B797B" w:rsidP="00570D93">
      <w:pPr>
        <w:numPr>
          <w:ilvl w:val="3"/>
          <w:numId w:val="21"/>
        </w:numPr>
        <w:tabs>
          <w:tab w:val="clear" w:pos="1778"/>
          <w:tab w:val="num" w:pos="1080"/>
        </w:tabs>
        <w:spacing w:after="0" w:line="240" w:lineRule="auto"/>
        <w:ind w:left="1077" w:right="23" w:hanging="357"/>
        <w:jc w:val="both"/>
        <w:rPr>
          <w:rFonts w:ascii="Times New Roman" w:hAnsi="Times New Roman" w:cs="Times New Roman"/>
          <w:sz w:val="28"/>
          <w:szCs w:val="28"/>
        </w:rPr>
      </w:pPr>
      <w:r w:rsidRPr="0086193C">
        <w:rPr>
          <w:rFonts w:ascii="Times New Roman" w:hAnsi="Times New Roman" w:cs="Times New Roman"/>
          <w:sz w:val="28"/>
          <w:szCs w:val="28"/>
        </w:rPr>
        <w:t xml:space="preserve">предмет закупки, </w:t>
      </w:r>
    </w:p>
    <w:p w:rsidR="003B797B" w:rsidRPr="0086193C" w:rsidRDefault="003B797B" w:rsidP="00570D93">
      <w:pPr>
        <w:numPr>
          <w:ilvl w:val="3"/>
          <w:numId w:val="21"/>
        </w:numPr>
        <w:tabs>
          <w:tab w:val="clear" w:pos="1778"/>
          <w:tab w:val="num" w:pos="1080"/>
        </w:tabs>
        <w:spacing w:after="0" w:line="240" w:lineRule="auto"/>
        <w:ind w:left="1077" w:right="23" w:hanging="357"/>
        <w:jc w:val="both"/>
        <w:rPr>
          <w:rFonts w:ascii="Times New Roman" w:hAnsi="Times New Roman" w:cs="Times New Roman"/>
          <w:sz w:val="28"/>
          <w:szCs w:val="28"/>
        </w:rPr>
      </w:pPr>
      <w:r w:rsidRPr="0086193C">
        <w:rPr>
          <w:rFonts w:ascii="Times New Roman" w:hAnsi="Times New Roman" w:cs="Times New Roman"/>
          <w:sz w:val="28"/>
          <w:szCs w:val="28"/>
        </w:rPr>
        <w:t xml:space="preserve">новую цену своего предложения, </w:t>
      </w:r>
    </w:p>
    <w:p w:rsidR="003B797B" w:rsidRPr="0086193C" w:rsidRDefault="003B797B" w:rsidP="00570D93">
      <w:pPr>
        <w:numPr>
          <w:ilvl w:val="3"/>
          <w:numId w:val="21"/>
        </w:numPr>
        <w:tabs>
          <w:tab w:val="clear" w:pos="1778"/>
          <w:tab w:val="num" w:pos="1080"/>
        </w:tabs>
        <w:spacing w:after="0" w:line="240" w:lineRule="auto"/>
        <w:ind w:left="1077" w:right="23" w:hanging="357"/>
        <w:jc w:val="both"/>
        <w:rPr>
          <w:rFonts w:ascii="Times New Roman" w:hAnsi="Times New Roman" w:cs="Times New Roman"/>
          <w:sz w:val="28"/>
          <w:szCs w:val="28"/>
        </w:rPr>
      </w:pPr>
      <w:r w:rsidRPr="0086193C">
        <w:rPr>
          <w:rFonts w:ascii="Times New Roman" w:hAnsi="Times New Roman" w:cs="Times New Roman"/>
          <w:sz w:val="28"/>
          <w:szCs w:val="28"/>
        </w:rPr>
        <w:t xml:space="preserve">наименование зарегистрированного участника, </w:t>
      </w:r>
    </w:p>
    <w:p w:rsidR="003B797B" w:rsidRPr="0086193C" w:rsidRDefault="003B797B" w:rsidP="00570D93">
      <w:pPr>
        <w:numPr>
          <w:ilvl w:val="3"/>
          <w:numId w:val="21"/>
        </w:numPr>
        <w:tabs>
          <w:tab w:val="clear" w:pos="1778"/>
          <w:tab w:val="num" w:pos="1080"/>
        </w:tabs>
        <w:spacing w:after="0" w:line="240" w:lineRule="auto"/>
        <w:ind w:left="1077" w:right="23" w:hanging="357"/>
        <w:jc w:val="both"/>
        <w:rPr>
          <w:rFonts w:ascii="Times New Roman" w:hAnsi="Times New Roman" w:cs="Times New Roman"/>
          <w:sz w:val="28"/>
          <w:szCs w:val="28"/>
        </w:rPr>
      </w:pPr>
      <w:r w:rsidRPr="0086193C">
        <w:rPr>
          <w:rFonts w:ascii="Times New Roman" w:hAnsi="Times New Roman" w:cs="Times New Roman"/>
          <w:sz w:val="28"/>
          <w:szCs w:val="28"/>
        </w:rPr>
        <w:t xml:space="preserve">Ф.И.О. и подпись представителя зарегистрированного участника. </w:t>
      </w:r>
    </w:p>
    <w:p w:rsidR="003B797B" w:rsidRPr="0086193C" w:rsidRDefault="003B797B" w:rsidP="003B797B">
      <w:pPr>
        <w:ind w:right="23" w:firstLine="720"/>
        <w:jc w:val="both"/>
        <w:rPr>
          <w:rFonts w:ascii="Times New Roman" w:hAnsi="Times New Roman" w:cs="Times New Roman"/>
          <w:sz w:val="28"/>
          <w:szCs w:val="28"/>
        </w:rPr>
      </w:pPr>
      <w:r w:rsidRPr="0086193C">
        <w:rPr>
          <w:rFonts w:ascii="Times New Roman" w:hAnsi="Times New Roman" w:cs="Times New Roman"/>
          <w:sz w:val="28"/>
          <w:szCs w:val="28"/>
        </w:rPr>
        <w:t xml:space="preserve">Заполненные листы бумаги передаются лицу проводящему переторжку, которое оглашает указанные в них представителями зарегистрированных участников цены предложений. </w:t>
      </w:r>
    </w:p>
    <w:p w:rsidR="003B797B" w:rsidRPr="0086193C" w:rsidRDefault="003B797B" w:rsidP="003B797B">
      <w:pPr>
        <w:tabs>
          <w:tab w:val="num" w:pos="1788"/>
        </w:tabs>
        <w:spacing w:before="40"/>
        <w:ind w:right="23"/>
        <w:jc w:val="both"/>
        <w:rPr>
          <w:rFonts w:ascii="Times New Roman" w:hAnsi="Times New Roman" w:cs="Times New Roman"/>
          <w:spacing w:val="-2"/>
          <w:sz w:val="28"/>
          <w:szCs w:val="28"/>
        </w:rPr>
      </w:pPr>
      <w:r w:rsidRPr="0086193C">
        <w:rPr>
          <w:rFonts w:ascii="Times New Roman" w:hAnsi="Times New Roman" w:cs="Times New Roman"/>
          <w:spacing w:val="-2"/>
          <w:sz w:val="28"/>
          <w:szCs w:val="28"/>
        </w:rPr>
        <w:t>9.2. В случае</w:t>
      </w:r>
      <w:proofErr w:type="gramStart"/>
      <w:r w:rsidRPr="0086193C">
        <w:rPr>
          <w:rFonts w:ascii="Times New Roman" w:hAnsi="Times New Roman" w:cs="Times New Roman"/>
          <w:spacing w:val="-2"/>
          <w:sz w:val="28"/>
          <w:szCs w:val="28"/>
        </w:rPr>
        <w:t>,</w:t>
      </w:r>
      <w:proofErr w:type="gramEnd"/>
      <w:r w:rsidRPr="0086193C">
        <w:rPr>
          <w:rFonts w:ascii="Times New Roman" w:hAnsi="Times New Roman" w:cs="Times New Roman"/>
          <w:spacing w:val="-2"/>
          <w:sz w:val="28"/>
          <w:szCs w:val="28"/>
        </w:rPr>
        <w:t xml:space="preserve"> если предложенные на листах бумаги цены не отличаются от последних гласно объявленных, лицо проводящее </w:t>
      </w:r>
      <w:r w:rsidRPr="0086193C">
        <w:rPr>
          <w:rFonts w:ascii="Times New Roman" w:hAnsi="Times New Roman" w:cs="Times New Roman"/>
          <w:sz w:val="28"/>
          <w:szCs w:val="28"/>
        </w:rPr>
        <w:t>переторжку</w:t>
      </w:r>
      <w:r w:rsidRPr="0086193C">
        <w:rPr>
          <w:rFonts w:ascii="Times New Roman" w:hAnsi="Times New Roman" w:cs="Times New Roman"/>
          <w:spacing w:val="-2"/>
          <w:sz w:val="28"/>
          <w:szCs w:val="28"/>
        </w:rPr>
        <w:t xml:space="preserve"> объявляет об окончании </w:t>
      </w:r>
      <w:r w:rsidRPr="0086193C">
        <w:rPr>
          <w:rFonts w:ascii="Times New Roman" w:hAnsi="Times New Roman" w:cs="Times New Roman"/>
          <w:sz w:val="28"/>
          <w:szCs w:val="28"/>
        </w:rPr>
        <w:t>переторжки</w:t>
      </w:r>
      <w:r w:rsidRPr="0086193C">
        <w:rPr>
          <w:rFonts w:ascii="Times New Roman" w:hAnsi="Times New Roman" w:cs="Times New Roman"/>
          <w:spacing w:val="-2"/>
          <w:sz w:val="28"/>
          <w:szCs w:val="28"/>
        </w:rPr>
        <w:t xml:space="preserve"> и предлагает зарегистрированным участникам заполнить  титульные листы (или иные формы документов), с указанием в них последней объявленной цены. Заполненные титульные листы передаются лицу, проводящему </w:t>
      </w:r>
      <w:r w:rsidRPr="0086193C">
        <w:rPr>
          <w:rFonts w:ascii="Times New Roman" w:hAnsi="Times New Roman" w:cs="Times New Roman"/>
          <w:sz w:val="28"/>
          <w:szCs w:val="28"/>
        </w:rPr>
        <w:t>переторжку</w:t>
      </w:r>
      <w:r w:rsidRPr="0086193C">
        <w:rPr>
          <w:rFonts w:ascii="Times New Roman" w:hAnsi="Times New Roman" w:cs="Times New Roman"/>
          <w:spacing w:val="-2"/>
          <w:sz w:val="28"/>
          <w:szCs w:val="28"/>
        </w:rPr>
        <w:t xml:space="preserve">. Титульные листы с ценой, отличной </w:t>
      </w:r>
      <w:proofErr w:type="gramStart"/>
      <w:r w:rsidRPr="0086193C">
        <w:rPr>
          <w:rFonts w:ascii="Times New Roman" w:hAnsi="Times New Roman" w:cs="Times New Roman"/>
          <w:spacing w:val="-2"/>
          <w:sz w:val="28"/>
          <w:szCs w:val="28"/>
        </w:rPr>
        <w:t>от</w:t>
      </w:r>
      <w:proofErr w:type="gramEnd"/>
      <w:r w:rsidRPr="0086193C">
        <w:rPr>
          <w:rFonts w:ascii="Times New Roman" w:hAnsi="Times New Roman" w:cs="Times New Roman"/>
          <w:spacing w:val="-2"/>
          <w:sz w:val="28"/>
          <w:szCs w:val="28"/>
        </w:rPr>
        <w:t xml:space="preserve"> последней объявленной, не принимаются.</w:t>
      </w:r>
    </w:p>
    <w:p w:rsidR="003B797B" w:rsidRPr="0086193C" w:rsidRDefault="003B797B" w:rsidP="003B797B">
      <w:pPr>
        <w:tabs>
          <w:tab w:val="num" w:pos="1788"/>
        </w:tabs>
        <w:spacing w:before="40"/>
        <w:ind w:right="23"/>
        <w:jc w:val="both"/>
        <w:rPr>
          <w:rFonts w:ascii="Times New Roman" w:hAnsi="Times New Roman" w:cs="Times New Roman"/>
          <w:spacing w:val="-2"/>
          <w:sz w:val="28"/>
          <w:szCs w:val="28"/>
        </w:rPr>
      </w:pPr>
      <w:r w:rsidRPr="0086193C">
        <w:rPr>
          <w:rFonts w:ascii="Times New Roman" w:hAnsi="Times New Roman" w:cs="Times New Roman"/>
          <w:spacing w:val="-2"/>
          <w:sz w:val="28"/>
          <w:szCs w:val="28"/>
        </w:rPr>
        <w:t>9.3. В случае</w:t>
      </w:r>
      <w:proofErr w:type="gramStart"/>
      <w:r w:rsidRPr="0086193C">
        <w:rPr>
          <w:rFonts w:ascii="Times New Roman" w:hAnsi="Times New Roman" w:cs="Times New Roman"/>
          <w:spacing w:val="-2"/>
          <w:sz w:val="28"/>
          <w:szCs w:val="28"/>
        </w:rPr>
        <w:t>,</w:t>
      </w:r>
      <w:proofErr w:type="gramEnd"/>
      <w:r w:rsidRPr="0086193C">
        <w:rPr>
          <w:rFonts w:ascii="Times New Roman" w:hAnsi="Times New Roman" w:cs="Times New Roman"/>
          <w:spacing w:val="-2"/>
          <w:sz w:val="28"/>
          <w:szCs w:val="28"/>
        </w:rPr>
        <w:t xml:space="preserve"> если хотя бы один из зарегистрированных участников укажет на листе бумаги цену ниже последней гласно им объявленной, то лицо, проводящее </w:t>
      </w:r>
      <w:r w:rsidRPr="0086193C">
        <w:rPr>
          <w:rFonts w:ascii="Times New Roman" w:hAnsi="Times New Roman" w:cs="Times New Roman"/>
          <w:sz w:val="28"/>
          <w:szCs w:val="28"/>
        </w:rPr>
        <w:t>переторжку</w:t>
      </w:r>
      <w:r w:rsidRPr="0086193C">
        <w:rPr>
          <w:rFonts w:ascii="Times New Roman" w:hAnsi="Times New Roman" w:cs="Times New Roman"/>
          <w:spacing w:val="-2"/>
          <w:sz w:val="28"/>
          <w:szCs w:val="28"/>
        </w:rPr>
        <w:t xml:space="preserve">, предлагает зарегистрированным участникам еще раз рассмотреть </w:t>
      </w:r>
      <w:r w:rsidRPr="0086193C">
        <w:rPr>
          <w:rFonts w:ascii="Times New Roman" w:hAnsi="Times New Roman" w:cs="Times New Roman"/>
          <w:spacing w:val="-2"/>
          <w:sz w:val="28"/>
          <w:szCs w:val="28"/>
        </w:rPr>
        <w:lastRenderedPageBreak/>
        <w:t xml:space="preserve">возможность снижения цены своих предложений и заполнить Титульные листы предложений, акцентируя при этом внимание, что указанная в них цена будет являться окончательной. Заполненные Титульные листы передаются лицу, проводящему переторжку, которое оглашает указанные в них представителями зарегистрированных участников цены предложений и объявляет об окончании </w:t>
      </w:r>
      <w:r w:rsidRPr="0086193C">
        <w:rPr>
          <w:rFonts w:ascii="Times New Roman" w:hAnsi="Times New Roman" w:cs="Times New Roman"/>
          <w:sz w:val="28"/>
          <w:szCs w:val="28"/>
        </w:rPr>
        <w:t>переторжки</w:t>
      </w:r>
      <w:r w:rsidRPr="0086193C">
        <w:rPr>
          <w:rFonts w:ascii="Times New Roman" w:hAnsi="Times New Roman" w:cs="Times New Roman"/>
          <w:spacing w:val="-2"/>
          <w:sz w:val="28"/>
          <w:szCs w:val="28"/>
        </w:rPr>
        <w:t>.</w:t>
      </w:r>
    </w:p>
    <w:p w:rsidR="003B797B" w:rsidRPr="0086193C" w:rsidRDefault="003B797B" w:rsidP="003B797B">
      <w:pPr>
        <w:jc w:val="both"/>
        <w:rPr>
          <w:rFonts w:ascii="Times New Roman" w:hAnsi="Times New Roman" w:cs="Times New Roman"/>
          <w:sz w:val="28"/>
          <w:szCs w:val="28"/>
        </w:rPr>
      </w:pPr>
      <w:r w:rsidRPr="0086193C">
        <w:rPr>
          <w:rFonts w:ascii="Times New Roman" w:hAnsi="Times New Roman" w:cs="Times New Roman"/>
          <w:sz w:val="28"/>
          <w:szCs w:val="28"/>
        </w:rPr>
        <w:t xml:space="preserve">      В указанных выше целях представители зарегистрированных участников должны иметь при себе  не менее двух экземпляров заполненных надлежащим образом и подписанных Титульных листов с печатями организации без заполнения строк №2,№3 и даты Титульного листа.</w:t>
      </w:r>
    </w:p>
    <w:p w:rsidR="003B797B" w:rsidRPr="0086193C" w:rsidRDefault="003B797B" w:rsidP="003B797B">
      <w:pPr>
        <w:tabs>
          <w:tab w:val="num" w:pos="1788"/>
        </w:tabs>
        <w:spacing w:before="40"/>
        <w:ind w:right="23"/>
        <w:jc w:val="both"/>
        <w:rPr>
          <w:rFonts w:ascii="Times New Roman" w:hAnsi="Times New Roman" w:cs="Times New Roman"/>
          <w:sz w:val="28"/>
          <w:szCs w:val="28"/>
        </w:rPr>
      </w:pPr>
      <w:r w:rsidRPr="0086193C">
        <w:rPr>
          <w:rFonts w:ascii="Times New Roman" w:hAnsi="Times New Roman" w:cs="Times New Roman"/>
          <w:spacing w:val="-2"/>
          <w:sz w:val="28"/>
          <w:szCs w:val="28"/>
        </w:rPr>
        <w:t xml:space="preserve">10. </w:t>
      </w:r>
      <w:r w:rsidRPr="0086193C">
        <w:rPr>
          <w:rFonts w:ascii="Times New Roman" w:hAnsi="Times New Roman" w:cs="Times New Roman"/>
          <w:sz w:val="28"/>
          <w:szCs w:val="28"/>
        </w:rPr>
        <w:t>Переторжка</w:t>
      </w:r>
      <w:r w:rsidRPr="0086193C">
        <w:rPr>
          <w:rFonts w:ascii="Times New Roman" w:hAnsi="Times New Roman" w:cs="Times New Roman"/>
          <w:spacing w:val="-2"/>
          <w:sz w:val="28"/>
          <w:szCs w:val="28"/>
        </w:rPr>
        <w:t xml:space="preserve"> может проводиться при помощи электронной системы, порядок проведения электронной </w:t>
      </w:r>
      <w:r w:rsidRPr="0086193C">
        <w:rPr>
          <w:rFonts w:ascii="Times New Roman" w:hAnsi="Times New Roman" w:cs="Times New Roman"/>
          <w:sz w:val="28"/>
          <w:szCs w:val="28"/>
        </w:rPr>
        <w:t>переторжки</w:t>
      </w:r>
      <w:r w:rsidRPr="0086193C">
        <w:rPr>
          <w:rFonts w:ascii="Times New Roman" w:hAnsi="Times New Roman" w:cs="Times New Roman"/>
          <w:spacing w:val="-2"/>
          <w:sz w:val="28"/>
          <w:szCs w:val="28"/>
        </w:rPr>
        <w:t xml:space="preserve"> аналогичен </w:t>
      </w:r>
      <w:proofErr w:type="gramStart"/>
      <w:r w:rsidRPr="0086193C">
        <w:rPr>
          <w:rFonts w:ascii="Times New Roman" w:hAnsi="Times New Roman" w:cs="Times New Roman"/>
          <w:spacing w:val="-2"/>
          <w:sz w:val="28"/>
          <w:szCs w:val="28"/>
        </w:rPr>
        <w:t>указанному</w:t>
      </w:r>
      <w:proofErr w:type="gramEnd"/>
      <w:r w:rsidRPr="0086193C">
        <w:rPr>
          <w:rFonts w:ascii="Times New Roman" w:hAnsi="Times New Roman" w:cs="Times New Roman"/>
          <w:spacing w:val="-2"/>
          <w:sz w:val="28"/>
          <w:szCs w:val="28"/>
        </w:rPr>
        <w:t xml:space="preserve"> в п.п. 8–9 , при этом представители зарегистрированных участников вносят свои цены в соответствующие формы на предоставляемых им автоматизированных рабочих местах. Об особенностях проведения электронной переторжки лицо, проводящее переторжку, информирует представителей зарегистрированных участников до начала </w:t>
      </w:r>
      <w:r w:rsidRPr="0086193C">
        <w:rPr>
          <w:rFonts w:ascii="Times New Roman" w:hAnsi="Times New Roman" w:cs="Times New Roman"/>
          <w:sz w:val="28"/>
          <w:szCs w:val="28"/>
        </w:rPr>
        <w:t>переторжки.</w:t>
      </w:r>
    </w:p>
    <w:p w:rsidR="003B797B" w:rsidRPr="0086193C" w:rsidRDefault="003B797B" w:rsidP="003B797B">
      <w:pPr>
        <w:tabs>
          <w:tab w:val="num" w:pos="1788"/>
        </w:tabs>
        <w:spacing w:before="40"/>
        <w:ind w:right="23"/>
        <w:jc w:val="both"/>
        <w:rPr>
          <w:rFonts w:ascii="Times New Roman" w:hAnsi="Times New Roman" w:cs="Times New Roman"/>
          <w:spacing w:val="-2"/>
          <w:sz w:val="28"/>
          <w:szCs w:val="28"/>
        </w:rPr>
      </w:pPr>
      <w:r w:rsidRPr="0086193C">
        <w:rPr>
          <w:rFonts w:ascii="Times New Roman" w:hAnsi="Times New Roman" w:cs="Times New Roman"/>
          <w:sz w:val="28"/>
          <w:szCs w:val="28"/>
        </w:rPr>
        <w:t>11.</w:t>
      </w:r>
      <w:bookmarkStart w:id="11" w:name="_Ref311028474"/>
      <w:r w:rsidRPr="0086193C">
        <w:rPr>
          <w:rFonts w:ascii="Times New Roman" w:hAnsi="Times New Roman" w:cs="Times New Roman"/>
          <w:sz w:val="28"/>
          <w:szCs w:val="28"/>
        </w:rPr>
        <w:t xml:space="preserve"> Помимо цены, в зависимости от характера закупаемых товаров, работ, услуг, предметом переторжки могут также являться:</w:t>
      </w:r>
      <w:bookmarkEnd w:id="11"/>
    </w:p>
    <w:p w:rsidR="003B797B" w:rsidRPr="0086193C" w:rsidRDefault="003B797B" w:rsidP="00570D93">
      <w:pPr>
        <w:numPr>
          <w:ilvl w:val="1"/>
          <w:numId w:val="22"/>
        </w:numPr>
        <w:tabs>
          <w:tab w:val="clear" w:pos="1260"/>
          <w:tab w:val="left" w:pos="1080"/>
        </w:tabs>
        <w:spacing w:after="0" w:line="240" w:lineRule="auto"/>
        <w:ind w:left="0" w:right="23" w:firstLine="720"/>
        <w:jc w:val="both"/>
        <w:rPr>
          <w:rFonts w:ascii="Times New Roman" w:hAnsi="Times New Roman" w:cs="Times New Roman"/>
          <w:sz w:val="28"/>
          <w:szCs w:val="28"/>
        </w:rPr>
      </w:pPr>
      <w:r w:rsidRPr="0086193C">
        <w:rPr>
          <w:rFonts w:ascii="Times New Roman" w:hAnsi="Times New Roman" w:cs="Times New Roman"/>
          <w:sz w:val="28"/>
          <w:szCs w:val="28"/>
        </w:rPr>
        <w:t>срок выполнения поставки товаров, работ и услуг;</w:t>
      </w:r>
    </w:p>
    <w:p w:rsidR="003B797B" w:rsidRPr="0086193C" w:rsidRDefault="003B797B" w:rsidP="00570D93">
      <w:pPr>
        <w:numPr>
          <w:ilvl w:val="1"/>
          <w:numId w:val="22"/>
        </w:numPr>
        <w:tabs>
          <w:tab w:val="clear" w:pos="1260"/>
          <w:tab w:val="left" w:pos="1080"/>
        </w:tabs>
        <w:spacing w:after="0" w:line="240" w:lineRule="auto"/>
        <w:ind w:left="0" w:right="23" w:firstLine="720"/>
        <w:jc w:val="both"/>
        <w:rPr>
          <w:rFonts w:ascii="Times New Roman" w:hAnsi="Times New Roman" w:cs="Times New Roman"/>
          <w:sz w:val="28"/>
          <w:szCs w:val="28"/>
        </w:rPr>
      </w:pPr>
      <w:r w:rsidRPr="0086193C">
        <w:rPr>
          <w:rFonts w:ascii="Times New Roman" w:hAnsi="Times New Roman" w:cs="Times New Roman"/>
          <w:sz w:val="28"/>
          <w:szCs w:val="28"/>
        </w:rPr>
        <w:t>условия расчетов по договору.</w:t>
      </w:r>
    </w:p>
    <w:p w:rsidR="003B797B" w:rsidRPr="0086193C" w:rsidRDefault="003B797B" w:rsidP="003B797B">
      <w:pPr>
        <w:tabs>
          <w:tab w:val="left" w:pos="1080"/>
        </w:tabs>
        <w:ind w:right="23"/>
        <w:jc w:val="both"/>
        <w:rPr>
          <w:rFonts w:ascii="Times New Roman" w:hAnsi="Times New Roman" w:cs="Times New Roman"/>
          <w:sz w:val="28"/>
          <w:szCs w:val="28"/>
        </w:rPr>
      </w:pPr>
      <w:r w:rsidRPr="0086193C">
        <w:rPr>
          <w:rFonts w:ascii="Times New Roman" w:hAnsi="Times New Roman" w:cs="Times New Roman"/>
          <w:sz w:val="28"/>
          <w:szCs w:val="28"/>
        </w:rPr>
        <w:t>12. В ходе переторжки ведется стенограмма, в которую записываются все объявленные представителями зарегистрированных участников цены,                    а также сведения, указанные в п. 11.</w:t>
      </w:r>
    </w:p>
    <w:p w:rsidR="003B797B" w:rsidRPr="0086193C" w:rsidRDefault="003B797B" w:rsidP="003B797B">
      <w:pPr>
        <w:tabs>
          <w:tab w:val="num" w:pos="1620"/>
        </w:tabs>
        <w:spacing w:before="100"/>
        <w:ind w:right="23"/>
        <w:jc w:val="both"/>
        <w:rPr>
          <w:rFonts w:ascii="Times New Roman" w:hAnsi="Times New Roman" w:cs="Times New Roman"/>
          <w:spacing w:val="-4"/>
          <w:sz w:val="28"/>
          <w:szCs w:val="28"/>
        </w:rPr>
      </w:pPr>
      <w:r w:rsidRPr="0086193C">
        <w:rPr>
          <w:rFonts w:ascii="Times New Roman" w:hAnsi="Times New Roman" w:cs="Times New Roman"/>
          <w:sz w:val="28"/>
          <w:szCs w:val="28"/>
        </w:rPr>
        <w:t xml:space="preserve">13. </w:t>
      </w:r>
      <w:r w:rsidRPr="0086193C">
        <w:rPr>
          <w:rFonts w:ascii="Times New Roman" w:hAnsi="Times New Roman" w:cs="Times New Roman"/>
          <w:spacing w:val="-4"/>
          <w:sz w:val="28"/>
          <w:szCs w:val="28"/>
        </w:rPr>
        <w:t xml:space="preserve">По окончанию </w:t>
      </w:r>
      <w:r w:rsidRPr="0086193C">
        <w:rPr>
          <w:rFonts w:ascii="Times New Roman" w:hAnsi="Times New Roman" w:cs="Times New Roman"/>
          <w:sz w:val="28"/>
          <w:szCs w:val="28"/>
        </w:rPr>
        <w:t>переторжки</w:t>
      </w:r>
      <w:r w:rsidRPr="0086193C">
        <w:rPr>
          <w:rFonts w:ascii="Times New Roman" w:hAnsi="Times New Roman" w:cs="Times New Roman"/>
          <w:spacing w:val="-4"/>
          <w:sz w:val="28"/>
          <w:szCs w:val="28"/>
        </w:rPr>
        <w:t xml:space="preserve"> присутствующие члены Закупочной комиссии, лицо, проводящее </w:t>
      </w:r>
      <w:r w:rsidRPr="0086193C">
        <w:rPr>
          <w:rFonts w:ascii="Times New Roman" w:hAnsi="Times New Roman" w:cs="Times New Roman"/>
          <w:sz w:val="28"/>
          <w:szCs w:val="28"/>
        </w:rPr>
        <w:t>переторжку</w:t>
      </w:r>
      <w:r w:rsidRPr="0086193C">
        <w:rPr>
          <w:rFonts w:ascii="Times New Roman" w:hAnsi="Times New Roman" w:cs="Times New Roman"/>
          <w:spacing w:val="-4"/>
          <w:sz w:val="28"/>
          <w:szCs w:val="28"/>
        </w:rPr>
        <w:t xml:space="preserve">, с целью подтверждения достоверности цен (иных сведений), внесенных в стенограмму </w:t>
      </w:r>
      <w:r w:rsidRPr="0086193C">
        <w:rPr>
          <w:rFonts w:ascii="Times New Roman" w:hAnsi="Times New Roman" w:cs="Times New Roman"/>
          <w:sz w:val="28"/>
          <w:szCs w:val="28"/>
        </w:rPr>
        <w:t>переторжки</w:t>
      </w:r>
      <w:r w:rsidRPr="0086193C">
        <w:rPr>
          <w:rFonts w:ascii="Times New Roman" w:hAnsi="Times New Roman" w:cs="Times New Roman"/>
          <w:spacing w:val="-4"/>
          <w:sz w:val="28"/>
          <w:szCs w:val="28"/>
        </w:rPr>
        <w:t xml:space="preserve">, ставят в нем свои подписи (с указанием Ф.И.О.). </w:t>
      </w:r>
    </w:p>
    <w:p w:rsidR="003B797B" w:rsidRPr="0086193C" w:rsidRDefault="003B797B" w:rsidP="003B797B">
      <w:pPr>
        <w:tabs>
          <w:tab w:val="num" w:pos="1620"/>
        </w:tabs>
        <w:spacing w:before="100"/>
        <w:ind w:right="23"/>
        <w:jc w:val="both"/>
        <w:rPr>
          <w:rFonts w:ascii="Times New Roman" w:hAnsi="Times New Roman" w:cs="Times New Roman"/>
          <w:spacing w:val="-4"/>
          <w:sz w:val="28"/>
          <w:szCs w:val="28"/>
        </w:rPr>
      </w:pPr>
      <w:r w:rsidRPr="0086193C">
        <w:rPr>
          <w:rFonts w:ascii="Times New Roman" w:hAnsi="Times New Roman" w:cs="Times New Roman"/>
          <w:spacing w:val="-4"/>
          <w:sz w:val="28"/>
          <w:szCs w:val="28"/>
        </w:rPr>
        <w:t xml:space="preserve">14. </w:t>
      </w:r>
      <w:r w:rsidRPr="0086193C">
        <w:rPr>
          <w:rFonts w:ascii="Times New Roman" w:hAnsi="Times New Roman" w:cs="Times New Roman"/>
          <w:sz w:val="28"/>
          <w:szCs w:val="28"/>
        </w:rPr>
        <w:t xml:space="preserve">По окончанию переторжки Протокол вскрытия конвертов, стенограмма переторжки, предложения передаются лицом, проводящим переторжку, Техническому организатору запроса предложений для дальнейшей работы в соответствии с </w:t>
      </w:r>
      <w:r w:rsidRPr="0086193C">
        <w:rPr>
          <w:rFonts w:ascii="Times New Roman" w:hAnsi="Times New Roman" w:cs="Times New Roman"/>
          <w:bCs/>
          <w:sz w:val="28"/>
          <w:szCs w:val="28"/>
        </w:rPr>
        <w:t>Положением о закупке.</w:t>
      </w:r>
    </w:p>
    <w:p w:rsidR="00EF7C35" w:rsidRPr="00FD1D44" w:rsidRDefault="00EF7C35">
      <w:pPr>
        <w:rPr>
          <w:rFonts w:ascii="Times New Roman" w:hAnsi="Times New Roman" w:cs="Times New Roman"/>
          <w:b/>
          <w:sz w:val="28"/>
          <w:szCs w:val="28"/>
        </w:rPr>
      </w:pPr>
      <w:r w:rsidRPr="00FD1D44">
        <w:rPr>
          <w:rFonts w:ascii="Times New Roman" w:hAnsi="Times New Roman" w:cs="Times New Roman"/>
          <w:b/>
          <w:sz w:val="28"/>
          <w:szCs w:val="28"/>
        </w:rPr>
        <w:br w:type="page"/>
      </w:r>
    </w:p>
    <w:p w:rsidR="00EF7C35" w:rsidRPr="00FD1D44" w:rsidRDefault="00EF7C35" w:rsidP="00570D93">
      <w:pPr>
        <w:pStyle w:val="1"/>
        <w:numPr>
          <w:ilvl w:val="0"/>
          <w:numId w:val="23"/>
        </w:numPr>
      </w:pPr>
      <w:bookmarkStart w:id="12" w:name="_Toc406084068"/>
      <w:r w:rsidRPr="00FD1D44">
        <w:lastRenderedPageBreak/>
        <w:t>Порядок и критерии оценки предложений участников закупки при приобретении работ (услуг)</w:t>
      </w:r>
      <w:bookmarkEnd w:id="12"/>
    </w:p>
    <w:p w:rsidR="00EF7C35" w:rsidRPr="00EF7C35" w:rsidRDefault="00EF7C35" w:rsidP="00570D93">
      <w:pPr>
        <w:numPr>
          <w:ilvl w:val="0"/>
          <w:numId w:val="7"/>
        </w:numPr>
        <w:shd w:val="clear" w:color="auto" w:fill="FFFFFF"/>
        <w:tabs>
          <w:tab w:val="clear" w:pos="1980"/>
          <w:tab w:val="num" w:pos="0"/>
          <w:tab w:val="left" w:pos="1260"/>
        </w:tabs>
        <w:spacing w:before="120" w:after="0" w:line="240" w:lineRule="auto"/>
        <w:ind w:left="0" w:firstLine="0"/>
        <w:jc w:val="center"/>
        <w:rPr>
          <w:rFonts w:ascii="Times New Roman" w:hAnsi="Times New Roman" w:cs="Times New Roman"/>
          <w:b/>
          <w:spacing w:val="-14"/>
          <w:sz w:val="28"/>
          <w:szCs w:val="28"/>
        </w:rPr>
      </w:pPr>
      <w:r w:rsidRPr="00EF7C35">
        <w:rPr>
          <w:rFonts w:ascii="Times New Roman" w:hAnsi="Times New Roman" w:cs="Times New Roman"/>
          <w:b/>
          <w:spacing w:val="-14"/>
          <w:sz w:val="28"/>
          <w:szCs w:val="28"/>
        </w:rPr>
        <w:t>Общие положения.</w:t>
      </w:r>
    </w:p>
    <w:p w:rsidR="003B797B" w:rsidRPr="00FD1D44" w:rsidRDefault="003B797B" w:rsidP="003B797B">
      <w:pPr>
        <w:spacing w:before="120"/>
        <w:ind w:firstLine="708"/>
        <w:jc w:val="both"/>
        <w:rPr>
          <w:rFonts w:ascii="Times New Roman" w:hAnsi="Times New Roman" w:cs="Times New Roman"/>
          <w:sz w:val="28"/>
          <w:szCs w:val="28"/>
        </w:rPr>
      </w:pPr>
      <w:r w:rsidRPr="00FD1D44">
        <w:rPr>
          <w:rFonts w:ascii="Times New Roman" w:hAnsi="Times New Roman" w:cs="Times New Roman"/>
          <w:sz w:val="28"/>
          <w:szCs w:val="28"/>
        </w:rPr>
        <w:t xml:space="preserve">Предложения участников не допускаются к участию в закупке (отклоняются) по основаниям, предусмотренным документацией о закупке в соответствии с Основными принципами закупки товаров, работ, услуг. </w:t>
      </w:r>
    </w:p>
    <w:p w:rsidR="003B797B" w:rsidRPr="00FD1D44" w:rsidRDefault="003B797B" w:rsidP="003B797B">
      <w:pPr>
        <w:spacing w:before="120"/>
        <w:ind w:firstLine="708"/>
        <w:jc w:val="both"/>
        <w:rPr>
          <w:rFonts w:ascii="Times New Roman" w:hAnsi="Times New Roman" w:cs="Times New Roman"/>
          <w:spacing w:val="-4"/>
          <w:sz w:val="28"/>
          <w:szCs w:val="28"/>
        </w:rPr>
      </w:pPr>
      <w:r w:rsidRPr="00FD1D44">
        <w:rPr>
          <w:rFonts w:ascii="Times New Roman" w:hAnsi="Times New Roman" w:cs="Times New Roman"/>
          <w:spacing w:val="-4"/>
          <w:sz w:val="28"/>
          <w:szCs w:val="28"/>
        </w:rPr>
        <w:t xml:space="preserve">Оценке по нижеследующим критериям подлежат только предложения, которые не были отклонены. </w:t>
      </w:r>
    </w:p>
    <w:p w:rsidR="003B797B" w:rsidRPr="00FD1D44" w:rsidRDefault="003B797B" w:rsidP="003B797B">
      <w:pPr>
        <w:spacing w:before="120"/>
        <w:ind w:firstLine="708"/>
        <w:jc w:val="both"/>
        <w:rPr>
          <w:rFonts w:ascii="Times New Roman" w:hAnsi="Times New Roman" w:cs="Times New Roman"/>
          <w:spacing w:val="-4"/>
          <w:sz w:val="28"/>
          <w:szCs w:val="28"/>
        </w:rPr>
      </w:pPr>
      <w:r w:rsidRPr="00FD1D44">
        <w:rPr>
          <w:rFonts w:ascii="Times New Roman" w:hAnsi="Times New Roman" w:cs="Times New Roman"/>
          <w:spacing w:val="-4"/>
          <w:sz w:val="28"/>
          <w:szCs w:val="28"/>
        </w:rPr>
        <w:t>Критерии подразделяются на 2 (две) основные группы:</w:t>
      </w:r>
    </w:p>
    <w:p w:rsidR="003B797B" w:rsidRPr="00FD1D44" w:rsidRDefault="003B797B" w:rsidP="00570D93">
      <w:pPr>
        <w:numPr>
          <w:ilvl w:val="0"/>
          <w:numId w:val="8"/>
        </w:numPr>
        <w:tabs>
          <w:tab w:val="num" w:pos="1080"/>
        </w:tabs>
        <w:spacing w:before="60" w:after="0" w:line="240" w:lineRule="auto"/>
        <w:ind w:left="1077" w:hanging="357"/>
        <w:jc w:val="both"/>
        <w:rPr>
          <w:rFonts w:ascii="Times New Roman" w:hAnsi="Times New Roman" w:cs="Times New Roman"/>
          <w:sz w:val="28"/>
          <w:szCs w:val="28"/>
        </w:rPr>
      </w:pPr>
      <w:r w:rsidRPr="00FD1D44">
        <w:rPr>
          <w:rFonts w:ascii="Times New Roman" w:hAnsi="Times New Roman" w:cs="Times New Roman"/>
          <w:spacing w:val="-2"/>
          <w:sz w:val="28"/>
          <w:szCs w:val="28"/>
        </w:rPr>
        <w:t>критерии оценки технической части предложения (техническая оценка);</w:t>
      </w:r>
    </w:p>
    <w:p w:rsidR="003B797B" w:rsidRPr="00FD1D44" w:rsidRDefault="003B797B" w:rsidP="00570D93">
      <w:pPr>
        <w:numPr>
          <w:ilvl w:val="0"/>
          <w:numId w:val="8"/>
        </w:numPr>
        <w:tabs>
          <w:tab w:val="num" w:pos="1080"/>
        </w:tabs>
        <w:spacing w:before="60" w:after="0" w:line="240" w:lineRule="auto"/>
        <w:ind w:left="1077" w:hanging="357"/>
        <w:jc w:val="both"/>
        <w:rPr>
          <w:rFonts w:ascii="Times New Roman" w:hAnsi="Times New Roman" w:cs="Times New Roman"/>
          <w:sz w:val="28"/>
          <w:szCs w:val="28"/>
        </w:rPr>
      </w:pPr>
      <w:r w:rsidRPr="00FD1D44">
        <w:rPr>
          <w:rFonts w:ascii="Times New Roman" w:hAnsi="Times New Roman" w:cs="Times New Roman"/>
          <w:sz w:val="28"/>
          <w:szCs w:val="28"/>
        </w:rPr>
        <w:t>критерии оценки коммерческой части предложения (коммерческая оценка).</w:t>
      </w:r>
    </w:p>
    <w:p w:rsidR="003B797B" w:rsidRPr="00FD1D44" w:rsidRDefault="003B797B" w:rsidP="003B797B">
      <w:pPr>
        <w:spacing w:before="120"/>
        <w:ind w:firstLine="708"/>
        <w:jc w:val="both"/>
        <w:rPr>
          <w:rFonts w:ascii="Times New Roman" w:hAnsi="Times New Roman" w:cs="Times New Roman"/>
          <w:sz w:val="28"/>
          <w:szCs w:val="28"/>
        </w:rPr>
      </w:pPr>
      <w:r w:rsidRPr="00FD1D44">
        <w:rPr>
          <w:rFonts w:ascii="Times New Roman" w:hAnsi="Times New Roman" w:cs="Times New Roman"/>
          <w:sz w:val="28"/>
          <w:szCs w:val="28"/>
        </w:rPr>
        <w:t>На основе технической и коммерческой оценок выводится итоговая оценка п</w:t>
      </w:r>
      <w:r w:rsidRPr="00FD1D44">
        <w:rPr>
          <w:rFonts w:ascii="Times New Roman" w:hAnsi="Times New Roman" w:cs="Times New Roman"/>
          <w:spacing w:val="-11"/>
          <w:sz w:val="28"/>
          <w:szCs w:val="28"/>
        </w:rPr>
        <w:t>редложения.</w:t>
      </w:r>
    </w:p>
    <w:p w:rsidR="003B797B" w:rsidRPr="00FD1D44" w:rsidRDefault="003B797B" w:rsidP="003B797B">
      <w:pPr>
        <w:ind w:firstLine="720"/>
        <w:jc w:val="both"/>
        <w:rPr>
          <w:rFonts w:ascii="Times New Roman" w:hAnsi="Times New Roman" w:cs="Times New Roman"/>
          <w:sz w:val="28"/>
          <w:szCs w:val="28"/>
        </w:rPr>
      </w:pPr>
      <w:r w:rsidRPr="00FD1D44">
        <w:rPr>
          <w:rFonts w:ascii="Times New Roman" w:hAnsi="Times New Roman" w:cs="Times New Roman"/>
          <w:spacing w:val="-2"/>
          <w:sz w:val="28"/>
          <w:szCs w:val="28"/>
        </w:rPr>
        <w:t>В зависимости от сложности работ (услуг) и их пороговой цены, соотношение значимости технической и коммерческой частей предложения может варьироваться. Эти соотношения представлены в разделе</w:t>
      </w:r>
      <w:r w:rsidRPr="00EF7C35">
        <w:rPr>
          <w:rFonts w:ascii="Times New Roman" w:hAnsi="Times New Roman" w:cs="Times New Roman"/>
          <w:spacing w:val="-2"/>
          <w:sz w:val="28"/>
          <w:szCs w:val="28"/>
        </w:rPr>
        <w:t> </w:t>
      </w:r>
      <w:r w:rsidRPr="00FD1D44">
        <w:rPr>
          <w:rFonts w:ascii="Times New Roman" w:hAnsi="Times New Roman" w:cs="Times New Roman"/>
          <w:spacing w:val="-2"/>
          <w:sz w:val="28"/>
          <w:szCs w:val="28"/>
        </w:rPr>
        <w:t>№</w:t>
      </w:r>
      <w:r w:rsidRPr="00EF7C35">
        <w:rPr>
          <w:rFonts w:ascii="Times New Roman" w:hAnsi="Times New Roman" w:cs="Times New Roman"/>
          <w:spacing w:val="-2"/>
          <w:sz w:val="28"/>
          <w:szCs w:val="28"/>
        </w:rPr>
        <w:t> </w:t>
      </w:r>
      <w:r w:rsidRPr="00FD1D44">
        <w:rPr>
          <w:rFonts w:ascii="Times New Roman" w:hAnsi="Times New Roman" w:cs="Times New Roman"/>
          <w:spacing w:val="-2"/>
          <w:sz w:val="28"/>
          <w:szCs w:val="28"/>
        </w:rPr>
        <w:t>4 «Итоговая оценка предложения».</w:t>
      </w:r>
    </w:p>
    <w:p w:rsidR="003B797B" w:rsidRPr="00FD1D44" w:rsidRDefault="003B797B" w:rsidP="003B797B">
      <w:pPr>
        <w:ind w:firstLine="720"/>
        <w:jc w:val="both"/>
        <w:rPr>
          <w:rFonts w:ascii="Times New Roman" w:hAnsi="Times New Roman" w:cs="Times New Roman"/>
          <w:spacing w:val="-4"/>
          <w:sz w:val="28"/>
          <w:szCs w:val="28"/>
        </w:rPr>
      </w:pPr>
      <w:r w:rsidRPr="00FD1D44">
        <w:rPr>
          <w:rFonts w:ascii="Times New Roman" w:hAnsi="Times New Roman" w:cs="Times New Roman"/>
          <w:spacing w:val="-3"/>
          <w:sz w:val="28"/>
          <w:szCs w:val="28"/>
        </w:rPr>
        <w:t xml:space="preserve">Оценку технической и коммерческой части предложений осуществляют специалисты (эксперты), назначенные Заказчиком. Оцениваемые факторы и веса изложены: для технической части в форме технического заключения, для </w:t>
      </w:r>
      <w:r w:rsidRPr="00FD1D44">
        <w:rPr>
          <w:rFonts w:ascii="Times New Roman" w:hAnsi="Times New Roman" w:cs="Times New Roman"/>
          <w:spacing w:val="-4"/>
          <w:sz w:val="28"/>
          <w:szCs w:val="28"/>
        </w:rPr>
        <w:t>коммерческой части – коммерческого заключения.</w:t>
      </w:r>
    </w:p>
    <w:p w:rsidR="003B797B" w:rsidRPr="00FD1D44" w:rsidRDefault="003B797B" w:rsidP="003B797B">
      <w:pPr>
        <w:ind w:firstLine="708"/>
        <w:jc w:val="both"/>
        <w:rPr>
          <w:rFonts w:ascii="Times New Roman" w:hAnsi="Times New Roman" w:cs="Times New Roman"/>
          <w:sz w:val="28"/>
          <w:szCs w:val="28"/>
        </w:rPr>
      </w:pPr>
      <w:r w:rsidRPr="00FD1D44">
        <w:rPr>
          <w:rFonts w:ascii="Times New Roman" w:hAnsi="Times New Roman" w:cs="Times New Roman"/>
          <w:sz w:val="28"/>
          <w:szCs w:val="28"/>
        </w:rPr>
        <w:t>Для итоговой оценки предложения применяются следующие соотношения (коэффициенты) значимости</w:t>
      </w:r>
      <w:r w:rsidRPr="00FD1D44">
        <w:rPr>
          <w:rFonts w:ascii="Times New Roman" w:hAnsi="Times New Roman" w:cs="Times New Roman"/>
          <w:spacing w:val="-5"/>
          <w:sz w:val="28"/>
          <w:szCs w:val="28"/>
        </w:rPr>
        <w:t xml:space="preserve"> технической и коммерческой частей:</w:t>
      </w:r>
    </w:p>
    <w:p w:rsidR="003B797B" w:rsidRPr="00FD1D44" w:rsidRDefault="003B797B" w:rsidP="00570D93">
      <w:pPr>
        <w:numPr>
          <w:ilvl w:val="0"/>
          <w:numId w:val="9"/>
        </w:numPr>
        <w:tabs>
          <w:tab w:val="clear" w:pos="1110"/>
        </w:tabs>
        <w:spacing w:before="120" w:after="0" w:line="240" w:lineRule="auto"/>
        <w:ind w:left="0" w:firstLine="750"/>
        <w:jc w:val="both"/>
        <w:rPr>
          <w:rFonts w:ascii="Times New Roman" w:hAnsi="Times New Roman" w:cs="Times New Roman"/>
          <w:sz w:val="28"/>
          <w:szCs w:val="28"/>
        </w:rPr>
      </w:pPr>
      <w:r w:rsidRPr="00FD1D44">
        <w:rPr>
          <w:rFonts w:ascii="Times New Roman" w:hAnsi="Times New Roman" w:cs="Times New Roman"/>
          <w:spacing w:val="-7"/>
          <w:sz w:val="28"/>
          <w:szCs w:val="28"/>
        </w:rPr>
        <w:t xml:space="preserve">При пороговой стоимости работ (услуг) до 15 млн. рублей </w:t>
      </w:r>
      <w:r w:rsidRPr="00FD1D44">
        <w:rPr>
          <w:rFonts w:ascii="Times New Roman" w:hAnsi="Times New Roman" w:cs="Times New Roman"/>
          <w:spacing w:val="-5"/>
          <w:sz w:val="28"/>
          <w:szCs w:val="28"/>
        </w:rPr>
        <w:t>техническая и коммерческая части оценивается следующим образом:</w:t>
      </w:r>
    </w:p>
    <w:p w:rsidR="003B797B" w:rsidRPr="00EF7C35" w:rsidRDefault="003B797B" w:rsidP="00570D93">
      <w:pPr>
        <w:numPr>
          <w:ilvl w:val="0"/>
          <w:numId w:val="11"/>
        </w:numPr>
        <w:tabs>
          <w:tab w:val="left" w:pos="2835"/>
        </w:tabs>
        <w:spacing w:after="0" w:line="240" w:lineRule="auto"/>
        <w:ind w:left="2552" w:hanging="11"/>
        <w:rPr>
          <w:rFonts w:ascii="Times New Roman" w:hAnsi="Times New Roman" w:cs="Times New Roman"/>
          <w:spacing w:val="-6"/>
          <w:sz w:val="28"/>
          <w:szCs w:val="28"/>
        </w:rPr>
      </w:pPr>
      <w:r w:rsidRPr="00EF7C35">
        <w:rPr>
          <w:rFonts w:ascii="Times New Roman" w:hAnsi="Times New Roman" w:cs="Times New Roman"/>
          <w:spacing w:val="-6"/>
          <w:sz w:val="28"/>
          <w:szCs w:val="28"/>
        </w:rPr>
        <w:t>техническая часть</w:t>
      </w:r>
      <w:r w:rsidRPr="00EF7C35">
        <w:rPr>
          <w:rFonts w:ascii="Times New Roman" w:hAnsi="Times New Roman" w:cs="Times New Roman"/>
          <w:spacing w:val="-6"/>
          <w:sz w:val="28"/>
          <w:szCs w:val="28"/>
        </w:rPr>
        <w:tab/>
      </w:r>
      <w:r w:rsidRPr="00EF7C35">
        <w:rPr>
          <w:rFonts w:ascii="Times New Roman" w:hAnsi="Times New Roman" w:cs="Times New Roman"/>
          <w:spacing w:val="-6"/>
          <w:sz w:val="28"/>
          <w:szCs w:val="28"/>
        </w:rPr>
        <w:tab/>
        <w:t>- 40% (Кт=4)</w:t>
      </w:r>
    </w:p>
    <w:p w:rsidR="003B797B" w:rsidRPr="00EF7C35" w:rsidRDefault="003B797B" w:rsidP="00570D93">
      <w:pPr>
        <w:numPr>
          <w:ilvl w:val="0"/>
          <w:numId w:val="11"/>
        </w:numPr>
        <w:tabs>
          <w:tab w:val="left" w:pos="2835"/>
        </w:tabs>
        <w:spacing w:after="0" w:line="240" w:lineRule="auto"/>
        <w:ind w:left="2552" w:hanging="11"/>
        <w:rPr>
          <w:rFonts w:ascii="Times New Roman" w:hAnsi="Times New Roman" w:cs="Times New Roman"/>
          <w:spacing w:val="-6"/>
          <w:sz w:val="28"/>
          <w:szCs w:val="28"/>
        </w:rPr>
      </w:pPr>
      <w:r w:rsidRPr="00EF7C35">
        <w:rPr>
          <w:rFonts w:ascii="Times New Roman" w:hAnsi="Times New Roman" w:cs="Times New Roman"/>
          <w:spacing w:val="-6"/>
          <w:sz w:val="28"/>
          <w:szCs w:val="28"/>
        </w:rPr>
        <w:t>коммерческая часть</w:t>
      </w:r>
      <w:r w:rsidRPr="00EF7C35">
        <w:rPr>
          <w:rFonts w:ascii="Times New Roman" w:hAnsi="Times New Roman" w:cs="Times New Roman"/>
          <w:spacing w:val="-6"/>
          <w:sz w:val="28"/>
          <w:szCs w:val="28"/>
        </w:rPr>
        <w:tab/>
        <w:t>- 60% (Кк=6)</w:t>
      </w:r>
    </w:p>
    <w:p w:rsidR="003B797B" w:rsidRPr="00FD1D44" w:rsidRDefault="003B797B" w:rsidP="00570D93">
      <w:pPr>
        <w:numPr>
          <w:ilvl w:val="0"/>
          <w:numId w:val="9"/>
        </w:numPr>
        <w:tabs>
          <w:tab w:val="clear" w:pos="1110"/>
        </w:tabs>
        <w:spacing w:before="120" w:after="0" w:line="240" w:lineRule="auto"/>
        <w:ind w:left="0" w:firstLine="750"/>
        <w:jc w:val="both"/>
        <w:rPr>
          <w:rFonts w:ascii="Times New Roman" w:hAnsi="Times New Roman" w:cs="Times New Roman"/>
          <w:spacing w:val="-7"/>
          <w:sz w:val="28"/>
          <w:szCs w:val="28"/>
        </w:rPr>
      </w:pPr>
      <w:r w:rsidRPr="00FD1D44">
        <w:rPr>
          <w:rFonts w:ascii="Times New Roman" w:hAnsi="Times New Roman" w:cs="Times New Roman"/>
          <w:spacing w:val="-7"/>
          <w:sz w:val="28"/>
          <w:szCs w:val="28"/>
        </w:rPr>
        <w:t>При пороговой стоимости работ (услуг) от 15 млн. рублей до 30 млн. рублей техническая и коммерческая части оценивается следующим образом:</w:t>
      </w:r>
    </w:p>
    <w:p w:rsidR="003B797B" w:rsidRPr="00EF7C35" w:rsidRDefault="003B797B" w:rsidP="00570D93">
      <w:pPr>
        <w:numPr>
          <w:ilvl w:val="0"/>
          <w:numId w:val="11"/>
        </w:numPr>
        <w:tabs>
          <w:tab w:val="left" w:pos="2835"/>
        </w:tabs>
        <w:spacing w:after="0" w:line="240" w:lineRule="auto"/>
        <w:ind w:left="2552" w:hanging="11"/>
        <w:rPr>
          <w:rFonts w:ascii="Times New Roman" w:hAnsi="Times New Roman" w:cs="Times New Roman"/>
          <w:sz w:val="28"/>
          <w:szCs w:val="28"/>
        </w:rPr>
      </w:pPr>
      <w:r w:rsidRPr="00EF7C35">
        <w:rPr>
          <w:rFonts w:ascii="Times New Roman" w:hAnsi="Times New Roman" w:cs="Times New Roman"/>
          <w:spacing w:val="-6"/>
          <w:sz w:val="28"/>
          <w:szCs w:val="28"/>
        </w:rPr>
        <w:t>техническая часть</w:t>
      </w:r>
      <w:r w:rsidRPr="00EF7C35">
        <w:rPr>
          <w:rFonts w:ascii="Times New Roman" w:hAnsi="Times New Roman" w:cs="Times New Roman"/>
          <w:spacing w:val="-6"/>
          <w:sz w:val="28"/>
          <w:szCs w:val="28"/>
        </w:rPr>
        <w:tab/>
      </w:r>
      <w:r w:rsidRPr="00EF7C35">
        <w:rPr>
          <w:rFonts w:ascii="Times New Roman" w:hAnsi="Times New Roman" w:cs="Times New Roman"/>
          <w:spacing w:val="-6"/>
          <w:sz w:val="28"/>
          <w:szCs w:val="28"/>
        </w:rPr>
        <w:tab/>
        <w:t>- 50% (К</w:t>
      </w:r>
      <w:r w:rsidRPr="00EF7C35">
        <w:rPr>
          <w:rFonts w:ascii="Times New Roman" w:hAnsi="Times New Roman" w:cs="Times New Roman"/>
          <w:spacing w:val="-6"/>
          <w:sz w:val="28"/>
          <w:szCs w:val="28"/>
          <w:vertAlign w:val="subscript"/>
        </w:rPr>
        <w:t>т</w:t>
      </w:r>
      <w:r w:rsidRPr="00EF7C35">
        <w:rPr>
          <w:rFonts w:ascii="Times New Roman" w:hAnsi="Times New Roman" w:cs="Times New Roman"/>
          <w:spacing w:val="-6"/>
          <w:sz w:val="28"/>
          <w:szCs w:val="28"/>
        </w:rPr>
        <w:t>=5)</w:t>
      </w:r>
    </w:p>
    <w:p w:rsidR="003B797B" w:rsidRPr="00EF7C35" w:rsidRDefault="003B797B" w:rsidP="00570D93">
      <w:pPr>
        <w:numPr>
          <w:ilvl w:val="0"/>
          <w:numId w:val="11"/>
        </w:numPr>
        <w:spacing w:after="0" w:line="240" w:lineRule="auto"/>
        <w:ind w:left="2552" w:hanging="11"/>
        <w:rPr>
          <w:rFonts w:ascii="Times New Roman" w:hAnsi="Times New Roman" w:cs="Times New Roman"/>
          <w:sz w:val="28"/>
          <w:szCs w:val="28"/>
        </w:rPr>
      </w:pPr>
      <w:r w:rsidRPr="00EF7C35">
        <w:rPr>
          <w:rFonts w:ascii="Times New Roman" w:hAnsi="Times New Roman" w:cs="Times New Roman"/>
          <w:spacing w:val="-8"/>
          <w:sz w:val="28"/>
          <w:szCs w:val="28"/>
        </w:rPr>
        <w:t>коммерческая часть</w:t>
      </w:r>
      <w:r w:rsidRPr="00EF7C35">
        <w:rPr>
          <w:rFonts w:ascii="Times New Roman" w:hAnsi="Times New Roman" w:cs="Times New Roman"/>
          <w:spacing w:val="-8"/>
          <w:sz w:val="28"/>
          <w:szCs w:val="28"/>
        </w:rPr>
        <w:tab/>
        <w:t>- 50% (К</w:t>
      </w:r>
      <w:r w:rsidRPr="00EF7C35">
        <w:rPr>
          <w:rFonts w:ascii="Times New Roman" w:hAnsi="Times New Roman" w:cs="Times New Roman"/>
          <w:spacing w:val="-8"/>
          <w:sz w:val="28"/>
          <w:szCs w:val="28"/>
          <w:vertAlign w:val="subscript"/>
        </w:rPr>
        <w:t>к</w:t>
      </w:r>
      <w:r w:rsidRPr="00EF7C35">
        <w:rPr>
          <w:rFonts w:ascii="Times New Roman" w:hAnsi="Times New Roman" w:cs="Times New Roman"/>
          <w:spacing w:val="-8"/>
          <w:sz w:val="28"/>
          <w:szCs w:val="28"/>
        </w:rPr>
        <w:t>=5)</w:t>
      </w:r>
    </w:p>
    <w:p w:rsidR="003B797B" w:rsidRPr="00FD1D44" w:rsidRDefault="003B797B" w:rsidP="00570D93">
      <w:pPr>
        <w:numPr>
          <w:ilvl w:val="0"/>
          <w:numId w:val="9"/>
        </w:numPr>
        <w:tabs>
          <w:tab w:val="clear" w:pos="1110"/>
        </w:tabs>
        <w:spacing w:before="120" w:after="0" w:line="240" w:lineRule="auto"/>
        <w:ind w:left="0" w:firstLine="750"/>
        <w:jc w:val="both"/>
        <w:rPr>
          <w:rFonts w:ascii="Times New Roman" w:hAnsi="Times New Roman" w:cs="Times New Roman"/>
          <w:spacing w:val="-7"/>
          <w:sz w:val="28"/>
          <w:szCs w:val="28"/>
        </w:rPr>
      </w:pPr>
      <w:r w:rsidRPr="00FD1D44">
        <w:rPr>
          <w:rFonts w:ascii="Times New Roman" w:hAnsi="Times New Roman" w:cs="Times New Roman"/>
          <w:spacing w:val="-7"/>
          <w:sz w:val="28"/>
          <w:szCs w:val="28"/>
        </w:rPr>
        <w:t>При пороговой стоимости работ (услуг) свыше 30 млн. рублей техническая и коммерческая части оценивается следующим образом:</w:t>
      </w:r>
    </w:p>
    <w:p w:rsidR="003B797B" w:rsidRPr="00EF7C35" w:rsidRDefault="003B797B" w:rsidP="00570D93">
      <w:pPr>
        <w:numPr>
          <w:ilvl w:val="0"/>
          <w:numId w:val="11"/>
        </w:numPr>
        <w:tabs>
          <w:tab w:val="left" w:pos="2835"/>
        </w:tabs>
        <w:spacing w:after="0" w:line="240" w:lineRule="auto"/>
        <w:ind w:left="2552" w:hanging="11"/>
        <w:rPr>
          <w:rFonts w:ascii="Times New Roman" w:hAnsi="Times New Roman" w:cs="Times New Roman"/>
          <w:spacing w:val="-6"/>
          <w:sz w:val="28"/>
          <w:szCs w:val="28"/>
        </w:rPr>
      </w:pPr>
      <w:r w:rsidRPr="00EF7C35">
        <w:rPr>
          <w:rFonts w:ascii="Times New Roman" w:hAnsi="Times New Roman" w:cs="Times New Roman"/>
          <w:spacing w:val="-6"/>
          <w:sz w:val="28"/>
          <w:szCs w:val="28"/>
        </w:rPr>
        <w:t>техническая часть</w:t>
      </w:r>
      <w:r w:rsidRPr="00EF7C35">
        <w:rPr>
          <w:rFonts w:ascii="Times New Roman" w:hAnsi="Times New Roman" w:cs="Times New Roman"/>
          <w:spacing w:val="-6"/>
          <w:sz w:val="28"/>
          <w:szCs w:val="28"/>
        </w:rPr>
        <w:tab/>
      </w:r>
      <w:r w:rsidRPr="00EF7C35">
        <w:rPr>
          <w:rFonts w:ascii="Times New Roman" w:hAnsi="Times New Roman" w:cs="Times New Roman"/>
          <w:spacing w:val="-6"/>
          <w:sz w:val="28"/>
          <w:szCs w:val="28"/>
        </w:rPr>
        <w:tab/>
        <w:t>- 60% (Кт=6)</w:t>
      </w:r>
    </w:p>
    <w:p w:rsidR="003B797B" w:rsidRPr="00EF7C35" w:rsidRDefault="003B797B" w:rsidP="00570D93">
      <w:pPr>
        <w:numPr>
          <w:ilvl w:val="0"/>
          <w:numId w:val="11"/>
        </w:numPr>
        <w:tabs>
          <w:tab w:val="left" w:pos="2835"/>
        </w:tabs>
        <w:spacing w:after="0" w:line="240" w:lineRule="auto"/>
        <w:ind w:left="2552" w:hanging="11"/>
        <w:rPr>
          <w:rFonts w:ascii="Times New Roman" w:hAnsi="Times New Roman" w:cs="Times New Roman"/>
          <w:spacing w:val="-6"/>
          <w:sz w:val="28"/>
          <w:szCs w:val="28"/>
        </w:rPr>
      </w:pPr>
      <w:r w:rsidRPr="00EF7C35">
        <w:rPr>
          <w:rFonts w:ascii="Times New Roman" w:hAnsi="Times New Roman" w:cs="Times New Roman"/>
          <w:spacing w:val="-6"/>
          <w:sz w:val="28"/>
          <w:szCs w:val="28"/>
        </w:rPr>
        <w:t>коммерческая часть</w:t>
      </w:r>
      <w:r w:rsidRPr="00EF7C35">
        <w:rPr>
          <w:rFonts w:ascii="Times New Roman" w:hAnsi="Times New Roman" w:cs="Times New Roman"/>
          <w:spacing w:val="-6"/>
          <w:sz w:val="28"/>
          <w:szCs w:val="28"/>
        </w:rPr>
        <w:tab/>
        <w:t>- 40% (Кк=4)</w:t>
      </w:r>
    </w:p>
    <w:p w:rsidR="003B797B" w:rsidRPr="00FD1D44" w:rsidRDefault="003B797B" w:rsidP="003B797B">
      <w:pPr>
        <w:spacing w:before="120"/>
        <w:jc w:val="both"/>
        <w:rPr>
          <w:rFonts w:ascii="Times New Roman" w:hAnsi="Times New Roman" w:cs="Times New Roman"/>
          <w:sz w:val="28"/>
          <w:szCs w:val="28"/>
        </w:rPr>
      </w:pPr>
      <w:r w:rsidRPr="00FD1D44">
        <w:rPr>
          <w:rFonts w:ascii="Times New Roman" w:hAnsi="Times New Roman" w:cs="Times New Roman"/>
          <w:b/>
          <w:sz w:val="28"/>
          <w:szCs w:val="28"/>
        </w:rPr>
        <w:lastRenderedPageBreak/>
        <w:t>Примечание:</w:t>
      </w:r>
      <w:r w:rsidRPr="00FD1D44">
        <w:rPr>
          <w:rFonts w:ascii="Times New Roman" w:hAnsi="Times New Roman" w:cs="Times New Roman"/>
          <w:sz w:val="28"/>
          <w:szCs w:val="28"/>
        </w:rPr>
        <w:t xml:space="preserve"> если пороговая цена определена в другой валюте, то применяется курс ЦБ РФ на дату объявления закупки.</w:t>
      </w:r>
    </w:p>
    <w:p w:rsidR="003B797B" w:rsidRPr="00FD1D44" w:rsidRDefault="003B797B" w:rsidP="003B797B">
      <w:pPr>
        <w:spacing w:before="120"/>
        <w:ind w:firstLine="708"/>
        <w:jc w:val="both"/>
        <w:rPr>
          <w:rFonts w:ascii="Times New Roman" w:hAnsi="Times New Roman" w:cs="Times New Roman"/>
          <w:sz w:val="28"/>
          <w:szCs w:val="28"/>
        </w:rPr>
      </w:pPr>
      <w:r w:rsidRPr="00FD1D44">
        <w:rPr>
          <w:rFonts w:ascii="Times New Roman" w:hAnsi="Times New Roman" w:cs="Times New Roman"/>
          <w:sz w:val="28"/>
          <w:szCs w:val="28"/>
        </w:rPr>
        <w:t xml:space="preserve">Итоговый балл оценки каждого предложения формируется как сумма </w:t>
      </w:r>
      <w:r w:rsidRPr="00FD1D44">
        <w:rPr>
          <w:rFonts w:ascii="Times New Roman" w:hAnsi="Times New Roman" w:cs="Times New Roman"/>
          <w:spacing w:val="-3"/>
          <w:sz w:val="28"/>
          <w:szCs w:val="28"/>
        </w:rPr>
        <w:t xml:space="preserve">баллов оценки технической и коммерческой частей, вычисленная </w:t>
      </w:r>
      <w:r w:rsidRPr="00FD1D44">
        <w:rPr>
          <w:rFonts w:ascii="Times New Roman" w:hAnsi="Times New Roman" w:cs="Times New Roman"/>
          <w:spacing w:val="-2"/>
          <w:sz w:val="28"/>
          <w:szCs w:val="28"/>
        </w:rPr>
        <w:t>по формуле, приведенной в разделе № 4. Сводная форма по итоговым баллам по всем предложениям представляется закупочной комиссии.</w:t>
      </w:r>
    </w:p>
    <w:p w:rsidR="003B797B" w:rsidRPr="00EF7C35" w:rsidRDefault="003B797B" w:rsidP="00570D93">
      <w:pPr>
        <w:numPr>
          <w:ilvl w:val="0"/>
          <w:numId w:val="7"/>
        </w:numPr>
        <w:shd w:val="clear" w:color="auto" w:fill="FFFFFF"/>
        <w:tabs>
          <w:tab w:val="clear" w:pos="1980"/>
          <w:tab w:val="left" w:pos="1260"/>
        </w:tabs>
        <w:spacing w:before="120" w:after="0" w:line="240" w:lineRule="auto"/>
        <w:ind w:hanging="1838"/>
        <w:jc w:val="center"/>
        <w:rPr>
          <w:rFonts w:ascii="Times New Roman" w:hAnsi="Times New Roman" w:cs="Times New Roman"/>
          <w:b/>
          <w:spacing w:val="-14"/>
          <w:sz w:val="28"/>
          <w:szCs w:val="28"/>
        </w:rPr>
      </w:pPr>
      <w:r w:rsidRPr="00EF7C35">
        <w:rPr>
          <w:rFonts w:ascii="Times New Roman" w:hAnsi="Times New Roman" w:cs="Times New Roman"/>
          <w:b/>
          <w:spacing w:val="-14"/>
          <w:sz w:val="28"/>
          <w:szCs w:val="28"/>
        </w:rPr>
        <w:t>Оценка технической части предложения.</w:t>
      </w:r>
    </w:p>
    <w:p w:rsidR="003B797B" w:rsidRPr="00FD1D44" w:rsidRDefault="003B797B" w:rsidP="003B797B">
      <w:pPr>
        <w:shd w:val="clear" w:color="auto" w:fill="FFFFFF"/>
        <w:spacing w:before="120" w:line="322" w:lineRule="exact"/>
        <w:ind w:left="6" w:right="23" w:firstLine="726"/>
        <w:jc w:val="both"/>
        <w:rPr>
          <w:rFonts w:ascii="Times New Roman" w:hAnsi="Times New Roman" w:cs="Times New Roman"/>
          <w:sz w:val="28"/>
          <w:szCs w:val="28"/>
        </w:rPr>
      </w:pPr>
      <w:r w:rsidRPr="00FD1D44">
        <w:rPr>
          <w:rFonts w:ascii="Times New Roman" w:hAnsi="Times New Roman" w:cs="Times New Roman"/>
          <w:sz w:val="28"/>
          <w:szCs w:val="28"/>
        </w:rPr>
        <w:t>Оценка технической части предложения осуществляется по 10-бальной шкале. Оцениваемые факторы и правила начисления баллов при их оценке приведены в техническом заключении.</w:t>
      </w:r>
    </w:p>
    <w:p w:rsidR="003B797B" w:rsidRPr="00FD1D44" w:rsidRDefault="003B797B" w:rsidP="003B797B">
      <w:pPr>
        <w:shd w:val="clear" w:color="auto" w:fill="FFFFFF"/>
        <w:spacing w:before="120" w:line="326" w:lineRule="exact"/>
        <w:ind w:right="17" w:firstLine="731"/>
        <w:jc w:val="both"/>
        <w:rPr>
          <w:rFonts w:ascii="Times New Roman" w:hAnsi="Times New Roman" w:cs="Times New Roman"/>
          <w:spacing w:val="-9"/>
          <w:sz w:val="28"/>
          <w:szCs w:val="28"/>
        </w:rPr>
      </w:pPr>
      <w:r w:rsidRPr="00FD1D44">
        <w:rPr>
          <w:rFonts w:ascii="Times New Roman" w:hAnsi="Times New Roman" w:cs="Times New Roman"/>
          <w:spacing w:val="-3"/>
          <w:sz w:val="28"/>
          <w:szCs w:val="28"/>
        </w:rPr>
        <w:t>Оцениваемые факторы имеют следующие показатели значимости</w:t>
      </w:r>
      <w:r w:rsidRPr="00FD1D44">
        <w:rPr>
          <w:rFonts w:ascii="Times New Roman" w:hAnsi="Times New Roman" w:cs="Times New Roman"/>
          <w:spacing w:val="-9"/>
          <w:sz w:val="28"/>
          <w:szCs w:val="28"/>
        </w:rPr>
        <w:t>:</w:t>
      </w:r>
    </w:p>
    <w:tbl>
      <w:tblPr>
        <w:tblpPr w:leftFromText="180" w:rightFromText="180" w:vertAnchor="text" w:tblpX="828" w:tblpY="1"/>
        <w:tblOverlap w:val="never"/>
        <w:tblW w:w="0" w:type="auto"/>
        <w:tblLook w:val="0000"/>
      </w:tblPr>
      <w:tblGrid>
        <w:gridCol w:w="5400"/>
        <w:gridCol w:w="3525"/>
      </w:tblGrid>
      <w:tr w:rsidR="003B797B" w:rsidRPr="00EF7C35" w:rsidTr="0098500D">
        <w:trPr>
          <w:trHeight w:val="258"/>
        </w:trPr>
        <w:tc>
          <w:tcPr>
            <w:tcW w:w="5400" w:type="dxa"/>
          </w:tcPr>
          <w:p w:rsidR="003B797B" w:rsidRPr="00FD1D44" w:rsidRDefault="003B797B" w:rsidP="0098500D">
            <w:pPr>
              <w:spacing w:before="120"/>
              <w:ind w:left="-114"/>
              <w:jc w:val="both"/>
              <w:rPr>
                <w:rFonts w:ascii="Times New Roman" w:hAnsi="Times New Roman" w:cs="Times New Roman"/>
                <w:spacing w:val="-14"/>
                <w:sz w:val="28"/>
                <w:szCs w:val="28"/>
              </w:rPr>
            </w:pPr>
            <w:r w:rsidRPr="00FD1D44">
              <w:rPr>
                <w:rFonts w:ascii="Times New Roman" w:hAnsi="Times New Roman" w:cs="Times New Roman"/>
                <w:spacing w:val="-14"/>
                <w:sz w:val="28"/>
                <w:szCs w:val="28"/>
              </w:rPr>
              <w:t>1.</w:t>
            </w:r>
            <w:r w:rsidRPr="00EF7C35">
              <w:rPr>
                <w:rFonts w:ascii="Times New Roman" w:hAnsi="Times New Roman" w:cs="Times New Roman"/>
                <w:spacing w:val="-14"/>
                <w:sz w:val="28"/>
                <w:szCs w:val="28"/>
              </w:rPr>
              <w:t> </w:t>
            </w:r>
            <w:r w:rsidRPr="00FD1D44">
              <w:rPr>
                <w:rFonts w:ascii="Times New Roman" w:hAnsi="Times New Roman" w:cs="Times New Roman"/>
                <w:spacing w:val="-14"/>
                <w:sz w:val="28"/>
                <w:szCs w:val="28"/>
              </w:rPr>
              <w:t xml:space="preserve">Ресурс или годовой объем </w:t>
            </w:r>
            <w:r w:rsidRPr="00FD1D44">
              <w:rPr>
                <w:rFonts w:ascii="Times New Roman" w:hAnsi="Times New Roman" w:cs="Times New Roman"/>
                <w:spacing w:val="-11"/>
                <w:sz w:val="28"/>
                <w:szCs w:val="28"/>
              </w:rPr>
              <w:t>выполняемых работ (услуг)</w:t>
            </w:r>
          </w:p>
        </w:tc>
        <w:tc>
          <w:tcPr>
            <w:tcW w:w="3525" w:type="dxa"/>
          </w:tcPr>
          <w:p w:rsidR="003B797B" w:rsidRPr="00EF7C35" w:rsidRDefault="003B797B" w:rsidP="0098500D">
            <w:pPr>
              <w:spacing w:before="120"/>
              <w:ind w:left="953"/>
              <w:rPr>
                <w:rFonts w:ascii="Times New Roman" w:hAnsi="Times New Roman" w:cs="Times New Roman"/>
                <w:spacing w:val="-14"/>
                <w:sz w:val="28"/>
                <w:szCs w:val="28"/>
              </w:rPr>
            </w:pPr>
            <w:r w:rsidRPr="00EF7C35">
              <w:rPr>
                <w:rFonts w:ascii="Times New Roman" w:hAnsi="Times New Roman" w:cs="Times New Roman"/>
                <w:spacing w:val="-11"/>
                <w:sz w:val="28"/>
                <w:szCs w:val="28"/>
              </w:rPr>
              <w:t>-  20% (Kт1=0,2)</w:t>
            </w:r>
          </w:p>
        </w:tc>
      </w:tr>
      <w:tr w:rsidR="003B797B" w:rsidRPr="00EF7C35" w:rsidTr="0098500D">
        <w:trPr>
          <w:trHeight w:val="515"/>
        </w:trPr>
        <w:tc>
          <w:tcPr>
            <w:tcW w:w="5400" w:type="dxa"/>
          </w:tcPr>
          <w:p w:rsidR="003B797B" w:rsidRPr="00FD1D44" w:rsidRDefault="003B797B" w:rsidP="0098500D">
            <w:pPr>
              <w:shd w:val="clear" w:color="auto" w:fill="FFFFFF"/>
              <w:tabs>
                <w:tab w:val="left" w:pos="3446"/>
              </w:tabs>
              <w:spacing w:line="317" w:lineRule="exact"/>
              <w:ind w:left="-114"/>
              <w:jc w:val="both"/>
              <w:rPr>
                <w:rFonts w:ascii="Times New Roman" w:hAnsi="Times New Roman" w:cs="Times New Roman"/>
                <w:spacing w:val="-10"/>
                <w:sz w:val="28"/>
                <w:szCs w:val="28"/>
              </w:rPr>
            </w:pPr>
            <w:r w:rsidRPr="00FD1D44">
              <w:rPr>
                <w:rFonts w:ascii="Times New Roman" w:hAnsi="Times New Roman" w:cs="Times New Roman"/>
                <w:spacing w:val="-10"/>
                <w:sz w:val="28"/>
                <w:szCs w:val="28"/>
              </w:rPr>
              <w:t>2.</w:t>
            </w:r>
            <w:r w:rsidRPr="00EF7C35">
              <w:rPr>
                <w:rFonts w:ascii="Times New Roman" w:hAnsi="Times New Roman" w:cs="Times New Roman"/>
                <w:spacing w:val="-10"/>
                <w:sz w:val="28"/>
                <w:szCs w:val="28"/>
              </w:rPr>
              <w:t> </w:t>
            </w:r>
            <w:r w:rsidRPr="00FD1D44">
              <w:rPr>
                <w:rFonts w:ascii="Times New Roman" w:hAnsi="Times New Roman" w:cs="Times New Roman"/>
                <w:spacing w:val="-10"/>
                <w:sz w:val="28"/>
                <w:szCs w:val="28"/>
              </w:rPr>
              <w:t xml:space="preserve">Имеющийся опыт работы по выполнению </w:t>
            </w:r>
          </w:p>
          <w:p w:rsidR="003B797B" w:rsidRPr="00FD1D44" w:rsidRDefault="003B797B" w:rsidP="0098500D">
            <w:pPr>
              <w:spacing w:before="120"/>
              <w:ind w:left="-114"/>
              <w:jc w:val="both"/>
              <w:rPr>
                <w:rFonts w:ascii="Times New Roman" w:hAnsi="Times New Roman" w:cs="Times New Roman"/>
                <w:spacing w:val="-14"/>
                <w:sz w:val="28"/>
                <w:szCs w:val="28"/>
              </w:rPr>
            </w:pPr>
            <w:r w:rsidRPr="00FD1D44">
              <w:rPr>
                <w:rFonts w:ascii="Times New Roman" w:hAnsi="Times New Roman" w:cs="Times New Roman"/>
                <w:spacing w:val="-10"/>
                <w:sz w:val="28"/>
                <w:szCs w:val="28"/>
              </w:rPr>
              <w:t>аналогичных работ (услуг)</w:t>
            </w:r>
          </w:p>
        </w:tc>
        <w:tc>
          <w:tcPr>
            <w:tcW w:w="3525" w:type="dxa"/>
          </w:tcPr>
          <w:p w:rsidR="003B797B" w:rsidRPr="00EF7C35" w:rsidRDefault="003B797B" w:rsidP="0098500D">
            <w:pPr>
              <w:spacing w:before="120"/>
              <w:ind w:left="953"/>
              <w:rPr>
                <w:rFonts w:ascii="Times New Roman" w:hAnsi="Times New Roman" w:cs="Times New Roman"/>
                <w:spacing w:val="-14"/>
                <w:sz w:val="28"/>
                <w:szCs w:val="28"/>
              </w:rPr>
            </w:pPr>
            <w:r w:rsidRPr="00EF7C35">
              <w:rPr>
                <w:rFonts w:ascii="Times New Roman" w:hAnsi="Times New Roman" w:cs="Times New Roman"/>
                <w:spacing w:val="-6"/>
                <w:sz w:val="28"/>
                <w:szCs w:val="28"/>
              </w:rPr>
              <w:t xml:space="preserve">- </w:t>
            </w:r>
            <w:r>
              <w:rPr>
                <w:rFonts w:ascii="Times New Roman" w:hAnsi="Times New Roman" w:cs="Times New Roman"/>
                <w:spacing w:val="16"/>
                <w:sz w:val="28"/>
                <w:szCs w:val="28"/>
              </w:rPr>
              <w:t>20</w:t>
            </w:r>
            <w:r w:rsidRPr="00EF7C35">
              <w:rPr>
                <w:rFonts w:ascii="Times New Roman" w:hAnsi="Times New Roman" w:cs="Times New Roman"/>
                <w:spacing w:val="16"/>
                <w:sz w:val="28"/>
                <w:szCs w:val="28"/>
              </w:rPr>
              <w:t>%</w:t>
            </w:r>
            <w:r w:rsidRPr="00EF7C35">
              <w:rPr>
                <w:rFonts w:ascii="Times New Roman" w:hAnsi="Times New Roman" w:cs="Times New Roman"/>
                <w:sz w:val="28"/>
                <w:szCs w:val="28"/>
              </w:rPr>
              <w:t xml:space="preserve"> (</w:t>
            </w:r>
            <w:r w:rsidRPr="00EF7C35">
              <w:rPr>
                <w:rFonts w:ascii="Times New Roman" w:hAnsi="Times New Roman" w:cs="Times New Roman"/>
                <w:spacing w:val="10"/>
                <w:sz w:val="28"/>
                <w:szCs w:val="28"/>
              </w:rPr>
              <w:t>Кт</w:t>
            </w:r>
            <w:proofErr w:type="gramStart"/>
            <w:r w:rsidRPr="00EF7C35">
              <w:rPr>
                <w:rFonts w:ascii="Times New Roman" w:hAnsi="Times New Roman" w:cs="Times New Roman"/>
                <w:spacing w:val="10"/>
                <w:sz w:val="28"/>
                <w:szCs w:val="28"/>
                <w:vertAlign w:val="subscript"/>
              </w:rPr>
              <w:t>2</w:t>
            </w:r>
            <w:proofErr w:type="gramEnd"/>
            <w:r>
              <w:rPr>
                <w:rFonts w:ascii="Times New Roman" w:hAnsi="Times New Roman" w:cs="Times New Roman"/>
                <w:spacing w:val="10"/>
                <w:sz w:val="28"/>
                <w:szCs w:val="28"/>
              </w:rPr>
              <w:t>=0,2</w:t>
            </w:r>
            <w:r w:rsidRPr="00EF7C35">
              <w:rPr>
                <w:rFonts w:ascii="Times New Roman" w:hAnsi="Times New Roman" w:cs="Times New Roman"/>
                <w:spacing w:val="10"/>
                <w:sz w:val="28"/>
                <w:szCs w:val="28"/>
              </w:rPr>
              <w:t>)</w:t>
            </w:r>
          </w:p>
        </w:tc>
      </w:tr>
      <w:tr w:rsidR="003B797B" w:rsidRPr="00EF7C35" w:rsidTr="0098500D">
        <w:trPr>
          <w:trHeight w:val="231"/>
        </w:trPr>
        <w:tc>
          <w:tcPr>
            <w:tcW w:w="5400" w:type="dxa"/>
          </w:tcPr>
          <w:p w:rsidR="003B797B" w:rsidRPr="00EF7C35" w:rsidRDefault="003B797B" w:rsidP="0098500D">
            <w:pPr>
              <w:spacing w:before="120"/>
              <w:ind w:left="-114"/>
              <w:jc w:val="both"/>
              <w:rPr>
                <w:rFonts w:ascii="Times New Roman" w:hAnsi="Times New Roman" w:cs="Times New Roman"/>
                <w:spacing w:val="-14"/>
                <w:sz w:val="28"/>
                <w:szCs w:val="28"/>
              </w:rPr>
            </w:pPr>
            <w:r w:rsidRPr="00EF7C35">
              <w:rPr>
                <w:rFonts w:ascii="Times New Roman" w:hAnsi="Times New Roman" w:cs="Times New Roman"/>
                <w:spacing w:val="-11"/>
                <w:sz w:val="28"/>
                <w:szCs w:val="28"/>
              </w:rPr>
              <w:t>3. План реализации проекта</w:t>
            </w:r>
          </w:p>
        </w:tc>
        <w:tc>
          <w:tcPr>
            <w:tcW w:w="3525" w:type="dxa"/>
          </w:tcPr>
          <w:p w:rsidR="003B797B" w:rsidRPr="00EF7C35" w:rsidRDefault="003B797B" w:rsidP="0098500D">
            <w:pPr>
              <w:spacing w:before="120"/>
              <w:ind w:left="953"/>
              <w:rPr>
                <w:rFonts w:ascii="Times New Roman" w:hAnsi="Times New Roman" w:cs="Times New Roman"/>
                <w:spacing w:val="-14"/>
                <w:sz w:val="28"/>
                <w:szCs w:val="28"/>
              </w:rPr>
            </w:pPr>
            <w:r>
              <w:rPr>
                <w:rFonts w:ascii="Times New Roman" w:hAnsi="Times New Roman" w:cs="Times New Roman"/>
                <w:spacing w:val="-11"/>
                <w:sz w:val="28"/>
                <w:szCs w:val="28"/>
              </w:rPr>
              <w:t>- 20</w:t>
            </w:r>
            <w:r w:rsidRPr="00EF7C35">
              <w:rPr>
                <w:rFonts w:ascii="Times New Roman" w:hAnsi="Times New Roman" w:cs="Times New Roman"/>
                <w:spacing w:val="-11"/>
                <w:sz w:val="28"/>
                <w:szCs w:val="28"/>
              </w:rPr>
              <w:t>% (Кт</w:t>
            </w:r>
            <w:r w:rsidRPr="00EF7C35">
              <w:rPr>
                <w:rFonts w:ascii="Times New Roman" w:hAnsi="Times New Roman" w:cs="Times New Roman"/>
                <w:spacing w:val="-11"/>
                <w:sz w:val="28"/>
                <w:szCs w:val="28"/>
                <w:vertAlign w:val="subscript"/>
              </w:rPr>
              <w:t>3</w:t>
            </w:r>
            <w:r>
              <w:rPr>
                <w:rFonts w:ascii="Times New Roman" w:hAnsi="Times New Roman" w:cs="Times New Roman"/>
                <w:spacing w:val="-11"/>
                <w:sz w:val="28"/>
                <w:szCs w:val="28"/>
              </w:rPr>
              <w:t>=0,2</w:t>
            </w:r>
            <w:r w:rsidRPr="00EF7C35">
              <w:rPr>
                <w:rFonts w:ascii="Times New Roman" w:hAnsi="Times New Roman" w:cs="Times New Roman"/>
                <w:spacing w:val="-11"/>
                <w:sz w:val="28"/>
                <w:szCs w:val="28"/>
              </w:rPr>
              <w:t>)</w:t>
            </w:r>
          </w:p>
        </w:tc>
      </w:tr>
      <w:tr w:rsidR="003B797B" w:rsidRPr="00EF7C35" w:rsidTr="0098500D">
        <w:trPr>
          <w:trHeight w:val="325"/>
        </w:trPr>
        <w:tc>
          <w:tcPr>
            <w:tcW w:w="5400" w:type="dxa"/>
          </w:tcPr>
          <w:p w:rsidR="003B797B" w:rsidRPr="00FD1D44" w:rsidRDefault="003B797B" w:rsidP="0098500D">
            <w:pPr>
              <w:spacing w:before="120"/>
              <w:ind w:left="-114"/>
              <w:jc w:val="both"/>
              <w:rPr>
                <w:rFonts w:ascii="Times New Roman" w:hAnsi="Times New Roman" w:cs="Times New Roman"/>
                <w:spacing w:val="-14"/>
                <w:sz w:val="28"/>
                <w:szCs w:val="28"/>
              </w:rPr>
            </w:pPr>
            <w:r w:rsidRPr="00FD1D44">
              <w:rPr>
                <w:rFonts w:ascii="Times New Roman" w:hAnsi="Times New Roman" w:cs="Times New Roman"/>
                <w:spacing w:val="-10"/>
                <w:sz w:val="28"/>
                <w:szCs w:val="28"/>
              </w:rPr>
              <w:t xml:space="preserve">4. Возможность выполнения работ (услуг) в установленные </w:t>
            </w:r>
            <w:r w:rsidRPr="00FD1D44">
              <w:rPr>
                <w:rFonts w:ascii="Times New Roman" w:hAnsi="Times New Roman" w:cs="Times New Roman"/>
                <w:spacing w:val="-16"/>
                <w:sz w:val="28"/>
                <w:szCs w:val="28"/>
              </w:rPr>
              <w:t>по графику сроки</w:t>
            </w:r>
          </w:p>
        </w:tc>
        <w:tc>
          <w:tcPr>
            <w:tcW w:w="3525" w:type="dxa"/>
          </w:tcPr>
          <w:p w:rsidR="003B797B" w:rsidRPr="00EF7C35" w:rsidRDefault="003B797B" w:rsidP="0098500D">
            <w:pPr>
              <w:spacing w:before="120"/>
              <w:ind w:left="953"/>
              <w:rPr>
                <w:rFonts w:ascii="Times New Roman" w:hAnsi="Times New Roman" w:cs="Times New Roman"/>
                <w:spacing w:val="-14"/>
                <w:sz w:val="28"/>
                <w:szCs w:val="28"/>
              </w:rPr>
            </w:pPr>
            <w:r>
              <w:rPr>
                <w:rFonts w:ascii="Times New Roman" w:hAnsi="Times New Roman" w:cs="Times New Roman"/>
                <w:spacing w:val="-16"/>
                <w:sz w:val="28"/>
                <w:szCs w:val="28"/>
              </w:rPr>
              <w:t>- 20</w:t>
            </w:r>
            <w:r w:rsidRPr="00EF7C35">
              <w:rPr>
                <w:rFonts w:ascii="Times New Roman" w:hAnsi="Times New Roman" w:cs="Times New Roman"/>
                <w:spacing w:val="-16"/>
                <w:sz w:val="28"/>
                <w:szCs w:val="28"/>
              </w:rPr>
              <w:t xml:space="preserve"> % </w:t>
            </w:r>
            <w:r w:rsidRPr="00EF7C35">
              <w:rPr>
                <w:rFonts w:ascii="Times New Roman" w:hAnsi="Times New Roman" w:cs="Times New Roman"/>
                <w:spacing w:val="-4"/>
                <w:sz w:val="28"/>
                <w:szCs w:val="28"/>
              </w:rPr>
              <w:t>(Кт</w:t>
            </w:r>
            <w:proofErr w:type="gramStart"/>
            <w:r w:rsidRPr="00EF7C35">
              <w:rPr>
                <w:rFonts w:ascii="Times New Roman" w:hAnsi="Times New Roman" w:cs="Times New Roman"/>
                <w:spacing w:val="-4"/>
                <w:sz w:val="28"/>
                <w:szCs w:val="28"/>
                <w:vertAlign w:val="subscript"/>
              </w:rPr>
              <w:t>4</w:t>
            </w:r>
            <w:proofErr w:type="gramEnd"/>
            <w:r>
              <w:rPr>
                <w:rFonts w:ascii="Times New Roman" w:hAnsi="Times New Roman" w:cs="Times New Roman"/>
                <w:spacing w:val="-4"/>
                <w:sz w:val="28"/>
                <w:szCs w:val="28"/>
              </w:rPr>
              <w:t>=0,2</w:t>
            </w:r>
            <w:r w:rsidRPr="00EF7C35">
              <w:rPr>
                <w:rFonts w:ascii="Times New Roman" w:hAnsi="Times New Roman" w:cs="Times New Roman"/>
                <w:spacing w:val="-4"/>
                <w:sz w:val="28"/>
                <w:szCs w:val="28"/>
              </w:rPr>
              <w:t>)</w:t>
            </w:r>
          </w:p>
        </w:tc>
      </w:tr>
      <w:tr w:rsidR="003B797B" w:rsidRPr="00EF7C35" w:rsidTr="0098500D">
        <w:trPr>
          <w:trHeight w:val="408"/>
        </w:trPr>
        <w:tc>
          <w:tcPr>
            <w:tcW w:w="5400" w:type="dxa"/>
          </w:tcPr>
          <w:p w:rsidR="003B797B" w:rsidRPr="00FD1D44" w:rsidRDefault="003B797B" w:rsidP="0098500D">
            <w:pPr>
              <w:spacing w:before="120"/>
              <w:ind w:left="-114"/>
              <w:rPr>
                <w:rFonts w:ascii="Times New Roman" w:hAnsi="Times New Roman" w:cs="Times New Roman"/>
                <w:spacing w:val="-14"/>
                <w:sz w:val="28"/>
                <w:szCs w:val="28"/>
              </w:rPr>
            </w:pPr>
            <w:r w:rsidRPr="00FD1D44">
              <w:rPr>
                <w:rFonts w:ascii="Times New Roman" w:hAnsi="Times New Roman" w:cs="Times New Roman"/>
                <w:sz w:val="28"/>
                <w:szCs w:val="28"/>
              </w:rPr>
              <w:t>5.</w:t>
            </w:r>
            <w:r w:rsidRPr="00EF7C35">
              <w:rPr>
                <w:rFonts w:ascii="Times New Roman" w:hAnsi="Times New Roman" w:cs="Times New Roman"/>
                <w:sz w:val="28"/>
                <w:szCs w:val="28"/>
              </w:rPr>
              <w:t> </w:t>
            </w:r>
            <w:r w:rsidRPr="00FD1D44">
              <w:rPr>
                <w:rFonts w:ascii="Times New Roman" w:hAnsi="Times New Roman" w:cs="Times New Roman"/>
                <w:sz w:val="28"/>
                <w:szCs w:val="28"/>
              </w:rPr>
              <w:t>Наличие основного и вспомогательного технического персонала</w:t>
            </w:r>
          </w:p>
        </w:tc>
        <w:tc>
          <w:tcPr>
            <w:tcW w:w="3525" w:type="dxa"/>
          </w:tcPr>
          <w:p w:rsidR="003B797B" w:rsidRPr="00EF7C35" w:rsidRDefault="003B797B" w:rsidP="0098500D">
            <w:pPr>
              <w:spacing w:before="120"/>
              <w:ind w:left="953"/>
              <w:rPr>
                <w:rFonts w:ascii="Times New Roman" w:hAnsi="Times New Roman" w:cs="Times New Roman"/>
                <w:spacing w:val="-14"/>
                <w:sz w:val="28"/>
                <w:szCs w:val="28"/>
              </w:rPr>
            </w:pPr>
            <w:r>
              <w:rPr>
                <w:rFonts w:ascii="Times New Roman" w:hAnsi="Times New Roman" w:cs="Times New Roman"/>
                <w:sz w:val="28"/>
                <w:szCs w:val="28"/>
              </w:rPr>
              <w:t>-20</w:t>
            </w:r>
            <w:r w:rsidRPr="00EF7C35">
              <w:rPr>
                <w:rFonts w:ascii="Times New Roman" w:hAnsi="Times New Roman" w:cs="Times New Roman"/>
                <w:sz w:val="28"/>
                <w:szCs w:val="28"/>
              </w:rPr>
              <w:t xml:space="preserve"> % (Кт</w:t>
            </w:r>
            <w:r w:rsidRPr="00EF7C35">
              <w:rPr>
                <w:rFonts w:ascii="Times New Roman" w:hAnsi="Times New Roman" w:cs="Times New Roman"/>
                <w:sz w:val="28"/>
                <w:szCs w:val="28"/>
                <w:vertAlign w:val="subscript"/>
              </w:rPr>
              <w:t>5</w:t>
            </w:r>
            <w:r>
              <w:rPr>
                <w:rFonts w:ascii="Times New Roman" w:hAnsi="Times New Roman" w:cs="Times New Roman"/>
                <w:sz w:val="28"/>
                <w:szCs w:val="28"/>
              </w:rPr>
              <w:t>=0,2</w:t>
            </w:r>
            <w:r w:rsidRPr="00EF7C35">
              <w:rPr>
                <w:rFonts w:ascii="Times New Roman" w:hAnsi="Times New Roman" w:cs="Times New Roman"/>
                <w:sz w:val="28"/>
                <w:szCs w:val="28"/>
              </w:rPr>
              <w:t>)</w:t>
            </w:r>
          </w:p>
        </w:tc>
      </w:tr>
    </w:tbl>
    <w:p w:rsidR="003B797B" w:rsidRPr="00FD1D44" w:rsidRDefault="003B797B" w:rsidP="003B797B">
      <w:pPr>
        <w:spacing w:before="120"/>
        <w:ind w:firstLine="720"/>
        <w:jc w:val="both"/>
        <w:rPr>
          <w:rFonts w:ascii="Times New Roman" w:hAnsi="Times New Roman" w:cs="Times New Roman"/>
          <w:sz w:val="28"/>
          <w:szCs w:val="28"/>
        </w:rPr>
      </w:pPr>
      <w:r w:rsidRPr="00FD1D44">
        <w:rPr>
          <w:rFonts w:ascii="Times New Roman" w:hAnsi="Times New Roman" w:cs="Times New Roman"/>
          <w:sz w:val="28"/>
          <w:szCs w:val="28"/>
        </w:rPr>
        <w:br w:type="textWrapping" w:clear="all"/>
        <w:t>По каждому предложению (по технической части) эксперт, производящий оценку, заполняет техническое заключение, в котором последовательно:</w:t>
      </w:r>
    </w:p>
    <w:p w:rsidR="003B797B" w:rsidRPr="00FD1D44" w:rsidRDefault="003B797B" w:rsidP="00570D93">
      <w:pPr>
        <w:numPr>
          <w:ilvl w:val="0"/>
          <w:numId w:val="10"/>
        </w:numPr>
        <w:tabs>
          <w:tab w:val="num" w:pos="1080"/>
        </w:tabs>
        <w:spacing w:before="60" w:after="0" w:line="240" w:lineRule="auto"/>
        <w:ind w:left="1077" w:hanging="357"/>
        <w:jc w:val="both"/>
        <w:rPr>
          <w:rFonts w:ascii="Times New Roman" w:hAnsi="Times New Roman" w:cs="Times New Roman"/>
          <w:sz w:val="28"/>
          <w:szCs w:val="28"/>
        </w:rPr>
      </w:pPr>
      <w:r w:rsidRPr="00FD1D44">
        <w:rPr>
          <w:rFonts w:ascii="Times New Roman" w:hAnsi="Times New Roman" w:cs="Times New Roman"/>
          <w:sz w:val="28"/>
          <w:szCs w:val="28"/>
        </w:rPr>
        <w:t>оценивает по 10-бальной шкале (</w:t>
      </w:r>
      <w:proofErr w:type="spellStart"/>
      <w:r w:rsidRPr="00FD1D44">
        <w:rPr>
          <w:rFonts w:ascii="Times New Roman" w:hAnsi="Times New Roman" w:cs="Times New Roman"/>
          <w:b/>
          <w:sz w:val="28"/>
          <w:szCs w:val="28"/>
        </w:rPr>
        <w:t>Тф</w:t>
      </w:r>
      <w:proofErr w:type="spellEnd"/>
      <w:r w:rsidRPr="00FD1D44">
        <w:rPr>
          <w:rFonts w:ascii="Times New Roman" w:hAnsi="Times New Roman" w:cs="Times New Roman"/>
          <w:sz w:val="28"/>
          <w:szCs w:val="28"/>
        </w:rPr>
        <w:t>) указанные в экспертном заключении факторы;</w:t>
      </w:r>
    </w:p>
    <w:p w:rsidR="003B797B" w:rsidRPr="00FD1D44" w:rsidRDefault="003B797B" w:rsidP="00570D93">
      <w:pPr>
        <w:numPr>
          <w:ilvl w:val="0"/>
          <w:numId w:val="10"/>
        </w:numPr>
        <w:tabs>
          <w:tab w:val="num" w:pos="1080"/>
        </w:tabs>
        <w:spacing w:before="60" w:after="0" w:line="240" w:lineRule="auto"/>
        <w:ind w:left="1077" w:hanging="357"/>
        <w:jc w:val="both"/>
        <w:rPr>
          <w:rFonts w:ascii="Times New Roman" w:hAnsi="Times New Roman" w:cs="Times New Roman"/>
          <w:spacing w:val="-6"/>
          <w:sz w:val="28"/>
          <w:szCs w:val="28"/>
        </w:rPr>
      </w:pPr>
      <w:r w:rsidRPr="00FD1D44">
        <w:rPr>
          <w:rFonts w:ascii="Times New Roman" w:hAnsi="Times New Roman" w:cs="Times New Roman"/>
          <w:sz w:val="28"/>
          <w:szCs w:val="28"/>
        </w:rPr>
        <w:t xml:space="preserve">определяет </w:t>
      </w:r>
      <w:r w:rsidRPr="00FD1D44">
        <w:rPr>
          <w:rFonts w:ascii="Times New Roman" w:hAnsi="Times New Roman" w:cs="Times New Roman"/>
          <w:spacing w:val="-4"/>
          <w:sz w:val="28"/>
          <w:szCs w:val="28"/>
        </w:rPr>
        <w:t xml:space="preserve">оценку </w:t>
      </w:r>
      <w:r w:rsidRPr="00FD1D44">
        <w:rPr>
          <w:rFonts w:ascii="Times New Roman" w:hAnsi="Times New Roman" w:cs="Times New Roman"/>
          <w:spacing w:val="-5"/>
          <w:sz w:val="28"/>
          <w:szCs w:val="28"/>
        </w:rPr>
        <w:t>технической части (</w:t>
      </w:r>
      <w:proofErr w:type="spellStart"/>
      <w:r w:rsidRPr="00FD1D44">
        <w:rPr>
          <w:rFonts w:ascii="Times New Roman" w:hAnsi="Times New Roman" w:cs="Times New Roman"/>
          <w:b/>
          <w:spacing w:val="-5"/>
          <w:sz w:val="28"/>
          <w:szCs w:val="28"/>
        </w:rPr>
        <w:t>Т</w:t>
      </w:r>
      <w:proofErr w:type="gramStart"/>
      <w:r w:rsidRPr="00EF7C35">
        <w:rPr>
          <w:rFonts w:ascii="Times New Roman" w:hAnsi="Times New Roman" w:cs="Times New Roman"/>
          <w:b/>
          <w:spacing w:val="-5"/>
          <w:sz w:val="28"/>
          <w:szCs w:val="28"/>
          <w:vertAlign w:val="subscript"/>
        </w:rPr>
        <w:t>n</w:t>
      </w:r>
      <w:proofErr w:type="spellEnd"/>
      <w:proofErr w:type="gramEnd"/>
      <w:r w:rsidRPr="00FD1D44">
        <w:rPr>
          <w:rFonts w:ascii="Times New Roman" w:hAnsi="Times New Roman" w:cs="Times New Roman"/>
          <w:spacing w:val="-5"/>
          <w:sz w:val="28"/>
          <w:szCs w:val="28"/>
        </w:rPr>
        <w:t>)</w:t>
      </w:r>
      <w:r w:rsidRPr="00FD1D44">
        <w:rPr>
          <w:rFonts w:ascii="Times New Roman" w:hAnsi="Times New Roman" w:cs="Times New Roman"/>
          <w:b/>
          <w:spacing w:val="-5"/>
          <w:sz w:val="28"/>
          <w:szCs w:val="28"/>
        </w:rPr>
        <w:t xml:space="preserve"> </w:t>
      </w:r>
      <w:r w:rsidRPr="00FD1D44">
        <w:rPr>
          <w:rFonts w:ascii="Times New Roman" w:hAnsi="Times New Roman" w:cs="Times New Roman"/>
          <w:spacing w:val="-5"/>
          <w:sz w:val="28"/>
          <w:szCs w:val="28"/>
        </w:rPr>
        <w:t>путем умножения значения (</w:t>
      </w:r>
      <w:proofErr w:type="spellStart"/>
      <w:r w:rsidRPr="00FD1D44">
        <w:rPr>
          <w:rFonts w:ascii="Times New Roman" w:hAnsi="Times New Roman" w:cs="Times New Roman"/>
          <w:b/>
          <w:spacing w:val="-5"/>
          <w:sz w:val="28"/>
          <w:szCs w:val="28"/>
        </w:rPr>
        <w:t>Тф</w:t>
      </w:r>
      <w:proofErr w:type="spellEnd"/>
      <w:r w:rsidRPr="00FD1D44">
        <w:rPr>
          <w:rFonts w:ascii="Times New Roman" w:hAnsi="Times New Roman" w:cs="Times New Roman"/>
          <w:spacing w:val="-5"/>
          <w:sz w:val="28"/>
          <w:szCs w:val="28"/>
        </w:rPr>
        <w:t xml:space="preserve">) на соответствующий коэффициент </w:t>
      </w:r>
      <w:r w:rsidRPr="00FD1D44">
        <w:rPr>
          <w:rFonts w:ascii="Times New Roman" w:hAnsi="Times New Roman" w:cs="Times New Roman"/>
          <w:spacing w:val="-6"/>
          <w:sz w:val="28"/>
          <w:szCs w:val="28"/>
        </w:rPr>
        <w:t>значимости (</w:t>
      </w:r>
      <w:r w:rsidRPr="00FD1D44">
        <w:rPr>
          <w:rFonts w:ascii="Times New Roman" w:hAnsi="Times New Roman" w:cs="Times New Roman"/>
          <w:b/>
          <w:spacing w:val="-6"/>
          <w:sz w:val="28"/>
          <w:szCs w:val="28"/>
        </w:rPr>
        <w:t>Кт</w:t>
      </w:r>
      <w:r w:rsidRPr="00FD1D44">
        <w:rPr>
          <w:rFonts w:ascii="Times New Roman" w:hAnsi="Times New Roman" w:cs="Times New Roman"/>
          <w:spacing w:val="-6"/>
          <w:sz w:val="28"/>
          <w:szCs w:val="28"/>
        </w:rPr>
        <w:t>);</w:t>
      </w:r>
    </w:p>
    <w:p w:rsidR="003B797B" w:rsidRPr="00EF7C35" w:rsidRDefault="003B797B" w:rsidP="00570D93">
      <w:pPr>
        <w:numPr>
          <w:ilvl w:val="0"/>
          <w:numId w:val="10"/>
        </w:numPr>
        <w:tabs>
          <w:tab w:val="num" w:pos="1080"/>
        </w:tabs>
        <w:spacing w:before="60" w:after="0" w:line="240" w:lineRule="auto"/>
        <w:ind w:left="1077" w:hanging="357"/>
        <w:jc w:val="both"/>
        <w:rPr>
          <w:rFonts w:ascii="Times New Roman" w:hAnsi="Times New Roman" w:cs="Times New Roman"/>
          <w:sz w:val="28"/>
          <w:szCs w:val="28"/>
        </w:rPr>
      </w:pPr>
      <w:r w:rsidRPr="00FD1D44">
        <w:rPr>
          <w:rFonts w:ascii="Times New Roman" w:hAnsi="Times New Roman" w:cs="Times New Roman"/>
          <w:spacing w:val="-6"/>
          <w:sz w:val="28"/>
          <w:szCs w:val="28"/>
        </w:rPr>
        <w:t xml:space="preserve">определяет суммарную оценку технической части предложения: </w:t>
      </w:r>
      <w:proofErr w:type="spellStart"/>
      <w:r w:rsidRPr="00FD1D44">
        <w:rPr>
          <w:rFonts w:ascii="Times New Roman" w:hAnsi="Times New Roman" w:cs="Times New Roman"/>
          <w:b/>
          <w:w w:val="79"/>
          <w:sz w:val="28"/>
          <w:szCs w:val="28"/>
        </w:rPr>
        <w:t>Т</w:t>
      </w:r>
      <w:proofErr w:type="gramStart"/>
      <w:r w:rsidRPr="00EF7C35">
        <w:rPr>
          <w:rFonts w:ascii="Times New Roman" w:hAnsi="Times New Roman" w:cs="Times New Roman"/>
          <w:b/>
          <w:w w:val="79"/>
          <w:sz w:val="28"/>
          <w:szCs w:val="28"/>
        </w:rPr>
        <w:t>n</w:t>
      </w:r>
      <w:proofErr w:type="gramEnd"/>
      <w:r w:rsidRPr="00FD1D44">
        <w:rPr>
          <w:rFonts w:ascii="Times New Roman" w:hAnsi="Times New Roman" w:cs="Times New Roman"/>
          <w:b/>
          <w:w w:val="79"/>
          <w:sz w:val="28"/>
          <w:szCs w:val="28"/>
        </w:rPr>
        <w:t>сумм</w:t>
      </w:r>
      <w:proofErr w:type="spellEnd"/>
      <w:r w:rsidRPr="00FD1D44">
        <w:rPr>
          <w:rFonts w:ascii="Times New Roman" w:hAnsi="Times New Roman" w:cs="Times New Roman"/>
          <w:b/>
          <w:w w:val="79"/>
          <w:sz w:val="28"/>
          <w:szCs w:val="28"/>
        </w:rPr>
        <w:t xml:space="preserve">. </w:t>
      </w:r>
      <w:r w:rsidRPr="00EF7C35">
        <w:rPr>
          <w:rFonts w:ascii="Times New Roman" w:hAnsi="Times New Roman" w:cs="Times New Roman"/>
          <w:b/>
          <w:w w:val="79"/>
          <w:sz w:val="28"/>
          <w:szCs w:val="28"/>
        </w:rPr>
        <w:t xml:space="preserve">=  </w:t>
      </w:r>
      <w:r w:rsidRPr="00EF7C35">
        <w:rPr>
          <w:rFonts w:ascii="Times New Roman" w:hAnsi="Times New Roman" w:cs="Times New Roman"/>
          <w:b/>
          <w:w w:val="79"/>
          <w:sz w:val="28"/>
          <w:szCs w:val="28"/>
        </w:rPr>
        <w:sym w:font="Symbol" w:char="F053"/>
      </w:r>
      <w:r w:rsidRPr="00EF7C35">
        <w:rPr>
          <w:rFonts w:ascii="Times New Roman" w:hAnsi="Times New Roman" w:cs="Times New Roman"/>
          <w:b/>
          <w:w w:val="79"/>
          <w:sz w:val="28"/>
          <w:szCs w:val="28"/>
        </w:rPr>
        <w:t>(</w:t>
      </w:r>
      <w:proofErr w:type="spellStart"/>
      <w:proofErr w:type="gramStart"/>
      <w:r w:rsidRPr="00EF7C35">
        <w:rPr>
          <w:rFonts w:ascii="Times New Roman" w:hAnsi="Times New Roman" w:cs="Times New Roman"/>
          <w:b/>
          <w:w w:val="79"/>
          <w:sz w:val="28"/>
          <w:szCs w:val="28"/>
        </w:rPr>
        <w:t>T</w:t>
      </w:r>
      <w:proofErr w:type="gramEnd"/>
      <w:r w:rsidRPr="00EF7C35">
        <w:rPr>
          <w:rFonts w:ascii="Times New Roman" w:hAnsi="Times New Roman" w:cs="Times New Roman"/>
          <w:b/>
          <w:w w:val="79"/>
          <w:sz w:val="28"/>
          <w:szCs w:val="28"/>
        </w:rPr>
        <w:t>ф</w:t>
      </w:r>
      <w:proofErr w:type="spellEnd"/>
      <w:r w:rsidRPr="00EF7C35">
        <w:rPr>
          <w:rFonts w:ascii="Times New Roman" w:hAnsi="Times New Roman" w:cs="Times New Roman"/>
          <w:b/>
          <w:w w:val="79"/>
          <w:sz w:val="28"/>
          <w:szCs w:val="28"/>
        </w:rPr>
        <w:t xml:space="preserve">  </w:t>
      </w:r>
      <w:proofErr w:type="spellStart"/>
      <w:r w:rsidRPr="00EF7C35">
        <w:rPr>
          <w:rFonts w:ascii="Times New Roman" w:hAnsi="Times New Roman" w:cs="Times New Roman"/>
          <w:b/>
          <w:w w:val="79"/>
          <w:sz w:val="28"/>
          <w:szCs w:val="28"/>
        </w:rPr>
        <w:t>х</w:t>
      </w:r>
      <w:proofErr w:type="spellEnd"/>
      <w:r w:rsidRPr="00EF7C35">
        <w:rPr>
          <w:rFonts w:ascii="Times New Roman" w:hAnsi="Times New Roman" w:cs="Times New Roman"/>
          <w:b/>
          <w:w w:val="79"/>
          <w:sz w:val="28"/>
          <w:szCs w:val="28"/>
        </w:rPr>
        <w:t xml:space="preserve">  КТ).</w:t>
      </w:r>
    </w:p>
    <w:p w:rsidR="003B797B" w:rsidRPr="00FD1D44" w:rsidRDefault="003B797B" w:rsidP="003B797B">
      <w:pPr>
        <w:spacing w:before="120"/>
        <w:ind w:firstLine="709"/>
        <w:jc w:val="both"/>
        <w:rPr>
          <w:rFonts w:ascii="Times New Roman" w:hAnsi="Times New Roman" w:cs="Times New Roman"/>
          <w:spacing w:val="-7"/>
          <w:sz w:val="28"/>
          <w:szCs w:val="28"/>
        </w:rPr>
      </w:pPr>
      <w:r w:rsidRPr="00FD1D44">
        <w:rPr>
          <w:rFonts w:ascii="Times New Roman" w:hAnsi="Times New Roman" w:cs="Times New Roman"/>
          <w:sz w:val="28"/>
          <w:szCs w:val="28"/>
        </w:rPr>
        <w:t xml:space="preserve">На основании технических заключений </w:t>
      </w:r>
      <w:r w:rsidRPr="00FD1D44">
        <w:rPr>
          <w:rFonts w:ascii="Times New Roman" w:hAnsi="Times New Roman" w:cs="Times New Roman"/>
          <w:spacing w:val="-3"/>
          <w:sz w:val="28"/>
          <w:szCs w:val="28"/>
        </w:rPr>
        <w:t xml:space="preserve">определяется среднеарифметическое значение </w:t>
      </w:r>
      <w:r w:rsidRPr="00FD1D44">
        <w:rPr>
          <w:rFonts w:ascii="Times New Roman" w:hAnsi="Times New Roman" w:cs="Times New Roman"/>
          <w:spacing w:val="-7"/>
          <w:sz w:val="28"/>
          <w:szCs w:val="28"/>
        </w:rPr>
        <w:t>каждого предложения по формуле:</w:t>
      </w:r>
    </w:p>
    <w:p w:rsidR="003B797B" w:rsidRPr="00FD1D44" w:rsidRDefault="003B797B" w:rsidP="003B797B">
      <w:pPr>
        <w:shd w:val="clear" w:color="auto" w:fill="FFFFFF"/>
        <w:spacing w:after="0" w:line="240" w:lineRule="auto"/>
        <w:jc w:val="both"/>
        <w:rPr>
          <w:rFonts w:ascii="Times New Roman" w:hAnsi="Times New Roman" w:cs="Times New Roman"/>
          <w:sz w:val="28"/>
          <w:szCs w:val="28"/>
        </w:rPr>
      </w:pPr>
      <w:r w:rsidRPr="00FD1D44">
        <w:rPr>
          <w:rFonts w:ascii="Times New Roman" w:hAnsi="Times New Roman" w:cs="Times New Roman"/>
          <w:b/>
          <w:bCs/>
          <w:sz w:val="28"/>
          <w:szCs w:val="28"/>
        </w:rPr>
        <w:t xml:space="preserve">              </w:t>
      </w:r>
      <w:r w:rsidRPr="00EF7C35">
        <w:rPr>
          <w:rFonts w:ascii="Times New Roman" w:hAnsi="Times New Roman" w:cs="Times New Roman"/>
          <w:b/>
          <w:bCs/>
          <w:sz w:val="28"/>
          <w:szCs w:val="28"/>
        </w:rPr>
        <w:sym w:font="Symbol" w:char="F053"/>
      </w:r>
      <w:proofErr w:type="spellStart"/>
      <w:r w:rsidRPr="00FD1D44">
        <w:rPr>
          <w:rFonts w:ascii="Times New Roman" w:hAnsi="Times New Roman" w:cs="Times New Roman"/>
          <w:b/>
          <w:bCs/>
          <w:sz w:val="28"/>
          <w:szCs w:val="28"/>
        </w:rPr>
        <w:t>Т</w:t>
      </w:r>
      <w:proofErr w:type="gramStart"/>
      <w:r w:rsidRPr="00EF7C35">
        <w:rPr>
          <w:rFonts w:ascii="Times New Roman" w:hAnsi="Times New Roman" w:cs="Times New Roman"/>
          <w:b/>
          <w:bCs/>
          <w:sz w:val="28"/>
          <w:szCs w:val="28"/>
        </w:rPr>
        <w:t>n</w:t>
      </w:r>
      <w:proofErr w:type="gramEnd"/>
      <w:r w:rsidRPr="00FD1D44">
        <w:rPr>
          <w:rFonts w:ascii="Times New Roman" w:hAnsi="Times New Roman" w:cs="Times New Roman"/>
          <w:b/>
          <w:bCs/>
          <w:sz w:val="28"/>
          <w:szCs w:val="28"/>
        </w:rPr>
        <w:t>сумм</w:t>
      </w:r>
      <w:proofErr w:type="spellEnd"/>
      <w:r w:rsidRPr="00FD1D44">
        <w:rPr>
          <w:rFonts w:ascii="Times New Roman" w:hAnsi="Times New Roman" w:cs="Times New Roman"/>
          <w:b/>
          <w:bCs/>
          <w:sz w:val="28"/>
          <w:szCs w:val="28"/>
        </w:rPr>
        <w:t>.</w:t>
      </w:r>
    </w:p>
    <w:p w:rsidR="003B797B" w:rsidRPr="00FD1D44" w:rsidRDefault="003B797B" w:rsidP="003B797B">
      <w:pPr>
        <w:spacing w:after="0" w:line="240" w:lineRule="auto"/>
        <w:rPr>
          <w:rFonts w:ascii="Times New Roman" w:hAnsi="Times New Roman" w:cs="Times New Roman"/>
          <w:b/>
          <w:bCs/>
          <w:sz w:val="28"/>
          <w:szCs w:val="28"/>
        </w:rPr>
      </w:pPr>
      <w:proofErr w:type="spellStart"/>
      <w:r w:rsidRPr="00FD1D44">
        <w:rPr>
          <w:rFonts w:ascii="Times New Roman" w:hAnsi="Times New Roman" w:cs="Times New Roman"/>
          <w:b/>
          <w:bCs/>
          <w:sz w:val="28"/>
          <w:szCs w:val="28"/>
        </w:rPr>
        <w:lastRenderedPageBreak/>
        <w:t>Тоф</w:t>
      </w:r>
      <w:proofErr w:type="spellEnd"/>
      <w:r w:rsidRPr="00FD1D44">
        <w:rPr>
          <w:rFonts w:ascii="Times New Roman" w:hAnsi="Times New Roman" w:cs="Times New Roman"/>
          <w:b/>
          <w:bCs/>
          <w:sz w:val="28"/>
          <w:szCs w:val="28"/>
        </w:rPr>
        <w:t xml:space="preserve"> = ----------------</w:t>
      </w:r>
    </w:p>
    <w:p w:rsidR="003B797B" w:rsidRPr="00FD1D44" w:rsidRDefault="003B797B" w:rsidP="003B797B">
      <w:pPr>
        <w:shd w:val="clear" w:color="auto" w:fill="FFFFFF"/>
        <w:spacing w:after="0" w:line="240" w:lineRule="auto"/>
        <w:jc w:val="both"/>
        <w:rPr>
          <w:rFonts w:ascii="Times New Roman" w:hAnsi="Times New Roman" w:cs="Times New Roman"/>
          <w:b/>
          <w:bCs/>
          <w:sz w:val="28"/>
          <w:szCs w:val="28"/>
        </w:rPr>
      </w:pPr>
      <w:r w:rsidRPr="00FD1D44">
        <w:rPr>
          <w:rFonts w:ascii="Times New Roman" w:hAnsi="Times New Roman" w:cs="Times New Roman"/>
          <w:b/>
          <w:bCs/>
          <w:sz w:val="28"/>
          <w:szCs w:val="28"/>
        </w:rPr>
        <w:t xml:space="preserve">                </w:t>
      </w:r>
      <w:r w:rsidRPr="00EF7C35">
        <w:rPr>
          <w:rFonts w:ascii="Times New Roman" w:hAnsi="Times New Roman" w:cs="Times New Roman"/>
          <w:b/>
          <w:bCs/>
          <w:sz w:val="28"/>
          <w:szCs w:val="28"/>
        </w:rPr>
        <w:t>N</w:t>
      </w:r>
    </w:p>
    <w:p w:rsidR="003B797B" w:rsidRPr="00FD1D44" w:rsidRDefault="003B797B" w:rsidP="003B797B">
      <w:pPr>
        <w:shd w:val="clear" w:color="auto" w:fill="FFFFFF"/>
        <w:spacing w:before="60"/>
        <w:jc w:val="both"/>
        <w:rPr>
          <w:rFonts w:ascii="Times New Roman" w:hAnsi="Times New Roman" w:cs="Times New Roman"/>
          <w:spacing w:val="-2"/>
          <w:sz w:val="28"/>
          <w:szCs w:val="28"/>
        </w:rPr>
      </w:pPr>
      <w:r w:rsidRPr="00FD1D44">
        <w:rPr>
          <w:rFonts w:ascii="Times New Roman" w:hAnsi="Times New Roman" w:cs="Times New Roman"/>
          <w:sz w:val="28"/>
          <w:szCs w:val="28"/>
        </w:rPr>
        <w:t xml:space="preserve">где </w:t>
      </w:r>
      <w:r w:rsidRPr="00EF7C35">
        <w:rPr>
          <w:rFonts w:ascii="Times New Roman" w:hAnsi="Times New Roman" w:cs="Times New Roman"/>
          <w:b/>
          <w:bCs/>
          <w:sz w:val="28"/>
          <w:szCs w:val="28"/>
        </w:rPr>
        <w:t>N</w:t>
      </w:r>
      <w:r w:rsidRPr="00FD1D44">
        <w:rPr>
          <w:rFonts w:ascii="Times New Roman" w:hAnsi="Times New Roman" w:cs="Times New Roman"/>
          <w:sz w:val="28"/>
          <w:szCs w:val="28"/>
        </w:rPr>
        <w:t xml:space="preserve"> </w:t>
      </w:r>
      <w:r w:rsidRPr="00FD1D44">
        <w:rPr>
          <w:rFonts w:ascii="Times New Roman" w:hAnsi="Times New Roman" w:cs="Times New Roman"/>
          <w:spacing w:val="-2"/>
          <w:sz w:val="28"/>
          <w:szCs w:val="28"/>
        </w:rPr>
        <w:t>- количество экспертов, оценивающих техническую часть предложения</w:t>
      </w:r>
    </w:p>
    <w:p w:rsidR="003B797B" w:rsidRPr="00FD1D44" w:rsidRDefault="003B797B" w:rsidP="003B797B">
      <w:pPr>
        <w:shd w:val="clear" w:color="auto" w:fill="FFFFFF"/>
        <w:spacing w:before="60"/>
        <w:jc w:val="both"/>
        <w:rPr>
          <w:rFonts w:ascii="Times New Roman" w:hAnsi="Times New Roman" w:cs="Times New Roman"/>
          <w:sz w:val="28"/>
          <w:szCs w:val="28"/>
        </w:rPr>
      </w:pPr>
      <w:r w:rsidRPr="00FD1D44">
        <w:rPr>
          <w:rFonts w:ascii="Times New Roman" w:hAnsi="Times New Roman" w:cs="Times New Roman"/>
          <w:spacing w:val="-2"/>
          <w:sz w:val="28"/>
          <w:szCs w:val="28"/>
        </w:rPr>
        <w:t xml:space="preserve"> затем выводится итоговая оценка </w:t>
      </w:r>
      <w:r w:rsidRPr="00FD1D44">
        <w:rPr>
          <w:rFonts w:ascii="Times New Roman" w:hAnsi="Times New Roman" w:cs="Times New Roman"/>
          <w:sz w:val="28"/>
          <w:szCs w:val="28"/>
        </w:rPr>
        <w:t>технической части (</w:t>
      </w:r>
      <w:proofErr w:type="spellStart"/>
      <w:proofErr w:type="gramStart"/>
      <w:r w:rsidRPr="00FD1D44">
        <w:rPr>
          <w:rFonts w:ascii="Times New Roman" w:hAnsi="Times New Roman" w:cs="Times New Roman"/>
          <w:b/>
          <w:sz w:val="28"/>
          <w:szCs w:val="28"/>
        </w:rPr>
        <w:t>Ст</w:t>
      </w:r>
      <w:proofErr w:type="spellEnd"/>
      <w:proofErr w:type="gramEnd"/>
      <w:r w:rsidRPr="00FD1D44">
        <w:rPr>
          <w:rFonts w:ascii="Times New Roman" w:hAnsi="Times New Roman" w:cs="Times New Roman"/>
          <w:sz w:val="28"/>
          <w:szCs w:val="28"/>
        </w:rPr>
        <w:t>) каждого зарегистрированного участника по формуле:</w:t>
      </w:r>
    </w:p>
    <w:p w:rsidR="003B797B" w:rsidRPr="00FD1D44" w:rsidRDefault="003B797B" w:rsidP="003B797B">
      <w:pPr>
        <w:shd w:val="clear" w:color="auto" w:fill="FFFFFF"/>
        <w:spacing w:after="0" w:line="240" w:lineRule="auto"/>
        <w:ind w:left="4248" w:firstLine="708"/>
        <w:jc w:val="both"/>
        <w:rPr>
          <w:rFonts w:ascii="Times New Roman" w:hAnsi="Times New Roman" w:cs="Times New Roman"/>
          <w:sz w:val="28"/>
          <w:szCs w:val="28"/>
        </w:rPr>
      </w:pPr>
      <w:proofErr w:type="spellStart"/>
      <w:r w:rsidRPr="00FD1D44">
        <w:rPr>
          <w:rFonts w:ascii="Times New Roman" w:hAnsi="Times New Roman" w:cs="Times New Roman"/>
          <w:b/>
          <w:bCs/>
          <w:sz w:val="28"/>
          <w:szCs w:val="28"/>
        </w:rPr>
        <w:t>Тоф</w:t>
      </w:r>
      <w:proofErr w:type="spellEnd"/>
    </w:p>
    <w:p w:rsidR="003B797B" w:rsidRPr="00FD1D44" w:rsidRDefault="003B797B" w:rsidP="003B797B">
      <w:pPr>
        <w:shd w:val="clear" w:color="auto" w:fill="FFFFFF"/>
        <w:spacing w:after="0" w:line="240" w:lineRule="auto"/>
        <w:ind w:left="3969"/>
        <w:jc w:val="both"/>
        <w:rPr>
          <w:rFonts w:ascii="Times New Roman" w:hAnsi="Times New Roman" w:cs="Times New Roman"/>
          <w:b/>
          <w:bCs/>
          <w:sz w:val="28"/>
          <w:szCs w:val="28"/>
        </w:rPr>
      </w:pPr>
      <w:proofErr w:type="gramStart"/>
      <w:r w:rsidRPr="00FD1D44">
        <w:rPr>
          <w:rFonts w:ascii="Times New Roman" w:hAnsi="Times New Roman" w:cs="Times New Roman"/>
          <w:b/>
          <w:bCs/>
          <w:sz w:val="28"/>
          <w:szCs w:val="28"/>
        </w:rPr>
        <w:t>СТ</w:t>
      </w:r>
      <w:proofErr w:type="gramEnd"/>
      <w:r w:rsidRPr="00FD1D44">
        <w:rPr>
          <w:rFonts w:ascii="Times New Roman" w:hAnsi="Times New Roman" w:cs="Times New Roman"/>
          <w:b/>
          <w:bCs/>
          <w:sz w:val="28"/>
          <w:szCs w:val="28"/>
        </w:rPr>
        <w:t xml:space="preserve"> = --------------</w:t>
      </w:r>
    </w:p>
    <w:p w:rsidR="003B797B" w:rsidRPr="00FD1D44" w:rsidRDefault="003B797B" w:rsidP="003B797B">
      <w:pPr>
        <w:shd w:val="clear" w:color="auto" w:fill="FFFFFF"/>
        <w:spacing w:after="0" w:line="240" w:lineRule="auto"/>
        <w:ind w:left="4248" w:firstLine="612"/>
        <w:jc w:val="both"/>
        <w:rPr>
          <w:rFonts w:ascii="Times New Roman" w:hAnsi="Times New Roman" w:cs="Times New Roman"/>
          <w:b/>
          <w:bCs/>
          <w:sz w:val="28"/>
          <w:szCs w:val="28"/>
        </w:rPr>
      </w:pPr>
      <w:proofErr w:type="spellStart"/>
      <w:r w:rsidRPr="00FD1D44">
        <w:rPr>
          <w:rFonts w:ascii="Times New Roman" w:hAnsi="Times New Roman" w:cs="Times New Roman"/>
          <w:b/>
          <w:bCs/>
          <w:sz w:val="28"/>
          <w:szCs w:val="28"/>
        </w:rPr>
        <w:t>Тоф.</w:t>
      </w:r>
      <w:r w:rsidRPr="00EF7C35">
        <w:rPr>
          <w:rFonts w:ascii="Times New Roman" w:hAnsi="Times New Roman" w:cs="Times New Roman"/>
          <w:b/>
          <w:bCs/>
          <w:sz w:val="28"/>
          <w:szCs w:val="28"/>
        </w:rPr>
        <w:t>max</w:t>
      </w:r>
      <w:proofErr w:type="spellEnd"/>
    </w:p>
    <w:p w:rsidR="003B797B" w:rsidRPr="00FD1D44" w:rsidRDefault="003B797B" w:rsidP="003B797B">
      <w:pPr>
        <w:shd w:val="clear" w:color="auto" w:fill="FFFFFF"/>
        <w:spacing w:before="60" w:line="374" w:lineRule="exact"/>
        <w:jc w:val="both"/>
        <w:rPr>
          <w:rFonts w:ascii="Times New Roman" w:hAnsi="Times New Roman" w:cs="Times New Roman"/>
          <w:sz w:val="28"/>
          <w:szCs w:val="28"/>
        </w:rPr>
      </w:pPr>
      <w:r w:rsidRPr="00FD1D44">
        <w:rPr>
          <w:rFonts w:ascii="Times New Roman" w:hAnsi="Times New Roman" w:cs="Times New Roman"/>
          <w:sz w:val="28"/>
          <w:szCs w:val="28"/>
        </w:rPr>
        <w:t xml:space="preserve">где </w:t>
      </w:r>
      <w:proofErr w:type="spellStart"/>
      <w:r w:rsidRPr="00FD1D44">
        <w:rPr>
          <w:rFonts w:ascii="Times New Roman" w:hAnsi="Times New Roman" w:cs="Times New Roman"/>
          <w:b/>
          <w:bCs/>
          <w:sz w:val="28"/>
          <w:szCs w:val="28"/>
        </w:rPr>
        <w:t>Тоф.</w:t>
      </w:r>
      <w:r w:rsidRPr="00EF7C35">
        <w:rPr>
          <w:rFonts w:ascii="Times New Roman" w:hAnsi="Times New Roman" w:cs="Times New Roman"/>
          <w:b/>
          <w:bCs/>
          <w:sz w:val="28"/>
          <w:szCs w:val="28"/>
        </w:rPr>
        <w:t>max</w:t>
      </w:r>
      <w:proofErr w:type="spellEnd"/>
      <w:r w:rsidRPr="00FD1D44">
        <w:rPr>
          <w:rFonts w:ascii="Times New Roman" w:hAnsi="Times New Roman" w:cs="Times New Roman"/>
          <w:b/>
          <w:sz w:val="28"/>
          <w:szCs w:val="28"/>
        </w:rPr>
        <w:t xml:space="preserve"> </w:t>
      </w:r>
      <w:r w:rsidRPr="00FD1D44">
        <w:rPr>
          <w:rFonts w:ascii="Times New Roman" w:hAnsi="Times New Roman" w:cs="Times New Roman"/>
          <w:sz w:val="28"/>
          <w:szCs w:val="28"/>
        </w:rPr>
        <w:t xml:space="preserve">– максимальная оценка из среднеарифметических оценок </w:t>
      </w:r>
      <w:r w:rsidRPr="00FD1D44">
        <w:rPr>
          <w:rFonts w:ascii="Times New Roman" w:hAnsi="Times New Roman" w:cs="Times New Roman"/>
          <w:spacing w:val="-6"/>
          <w:sz w:val="28"/>
          <w:szCs w:val="28"/>
        </w:rPr>
        <w:t>технической части.</w:t>
      </w:r>
    </w:p>
    <w:p w:rsidR="003B797B" w:rsidRPr="00EF7C35" w:rsidRDefault="003B797B" w:rsidP="00570D93">
      <w:pPr>
        <w:numPr>
          <w:ilvl w:val="0"/>
          <w:numId w:val="7"/>
        </w:numPr>
        <w:shd w:val="clear" w:color="auto" w:fill="FFFFFF"/>
        <w:tabs>
          <w:tab w:val="clear" w:pos="1980"/>
          <w:tab w:val="num" w:pos="0"/>
          <w:tab w:val="left" w:pos="1260"/>
        </w:tabs>
        <w:spacing w:before="120" w:after="0" w:line="240" w:lineRule="auto"/>
        <w:ind w:left="0" w:firstLine="720"/>
        <w:jc w:val="center"/>
        <w:rPr>
          <w:rFonts w:ascii="Times New Roman" w:hAnsi="Times New Roman" w:cs="Times New Roman"/>
          <w:b/>
          <w:spacing w:val="-14"/>
          <w:sz w:val="28"/>
          <w:szCs w:val="28"/>
        </w:rPr>
      </w:pPr>
      <w:r w:rsidRPr="00EF7C35">
        <w:rPr>
          <w:rFonts w:ascii="Times New Roman" w:hAnsi="Times New Roman" w:cs="Times New Roman"/>
          <w:b/>
          <w:spacing w:val="-14"/>
          <w:sz w:val="28"/>
          <w:szCs w:val="28"/>
        </w:rPr>
        <w:t>Оценка коммерческой части предложения.</w:t>
      </w:r>
    </w:p>
    <w:p w:rsidR="003B797B" w:rsidRPr="00FD1D44" w:rsidRDefault="003B797B" w:rsidP="003B797B">
      <w:pPr>
        <w:shd w:val="clear" w:color="auto" w:fill="FFFFFF"/>
        <w:spacing w:before="120"/>
        <w:ind w:left="10" w:right="29" w:firstLine="701"/>
        <w:jc w:val="both"/>
        <w:rPr>
          <w:rFonts w:ascii="Times New Roman" w:hAnsi="Times New Roman" w:cs="Times New Roman"/>
          <w:sz w:val="28"/>
          <w:szCs w:val="28"/>
        </w:rPr>
      </w:pPr>
      <w:r w:rsidRPr="00FD1D44">
        <w:rPr>
          <w:rFonts w:ascii="Times New Roman" w:hAnsi="Times New Roman" w:cs="Times New Roman"/>
          <w:spacing w:val="-3"/>
          <w:sz w:val="28"/>
          <w:szCs w:val="28"/>
        </w:rPr>
        <w:t xml:space="preserve">Оценка </w:t>
      </w:r>
      <w:r w:rsidRPr="00FD1D44">
        <w:rPr>
          <w:rFonts w:ascii="Times New Roman" w:hAnsi="Times New Roman" w:cs="Times New Roman"/>
          <w:spacing w:val="-4"/>
          <w:sz w:val="28"/>
          <w:szCs w:val="28"/>
        </w:rPr>
        <w:t xml:space="preserve">экономических и коммерческих показателей осуществляется </w:t>
      </w:r>
      <w:proofErr w:type="gramStart"/>
      <w:r w:rsidRPr="00FD1D44">
        <w:rPr>
          <w:rFonts w:ascii="Times New Roman" w:hAnsi="Times New Roman" w:cs="Times New Roman"/>
          <w:spacing w:val="-4"/>
          <w:sz w:val="28"/>
          <w:szCs w:val="28"/>
        </w:rPr>
        <w:t>экспертами</w:t>
      </w:r>
      <w:proofErr w:type="gramEnd"/>
      <w:r w:rsidRPr="00FD1D44">
        <w:rPr>
          <w:rFonts w:ascii="Times New Roman" w:hAnsi="Times New Roman" w:cs="Times New Roman"/>
          <w:spacing w:val="-4"/>
          <w:sz w:val="28"/>
          <w:szCs w:val="28"/>
        </w:rPr>
        <w:t xml:space="preserve"> на предмет полноты представленной в предложении информации и ее соответствия требованиям </w:t>
      </w:r>
      <w:r w:rsidRPr="00FD1D44">
        <w:rPr>
          <w:rFonts w:ascii="Times New Roman" w:hAnsi="Times New Roman" w:cs="Times New Roman"/>
          <w:spacing w:val="-7"/>
          <w:sz w:val="28"/>
          <w:szCs w:val="28"/>
        </w:rPr>
        <w:t>документации.</w:t>
      </w:r>
    </w:p>
    <w:p w:rsidR="003B797B" w:rsidRPr="00FD1D44" w:rsidRDefault="003B797B" w:rsidP="003B797B">
      <w:pPr>
        <w:shd w:val="clear" w:color="auto" w:fill="FFFFFF"/>
        <w:spacing w:before="120"/>
        <w:ind w:firstLine="686"/>
        <w:jc w:val="both"/>
        <w:rPr>
          <w:rFonts w:ascii="Times New Roman" w:hAnsi="Times New Roman" w:cs="Times New Roman"/>
          <w:spacing w:val="-5"/>
          <w:sz w:val="28"/>
          <w:szCs w:val="28"/>
        </w:rPr>
      </w:pPr>
      <w:r w:rsidRPr="00FD1D44">
        <w:rPr>
          <w:rFonts w:ascii="Times New Roman" w:hAnsi="Times New Roman" w:cs="Times New Roman"/>
          <w:spacing w:val="-5"/>
          <w:sz w:val="28"/>
          <w:szCs w:val="28"/>
        </w:rPr>
        <w:t xml:space="preserve">При этом цена предложения предметом оценки не является, однако учитывается в применяемых формулах при проведении расчетов по определению  итоговых оценок предложений. </w:t>
      </w:r>
    </w:p>
    <w:p w:rsidR="003B797B" w:rsidRPr="00FD1D44" w:rsidRDefault="003B797B" w:rsidP="003B797B">
      <w:pPr>
        <w:shd w:val="clear" w:color="auto" w:fill="FFFFFF"/>
        <w:spacing w:before="120"/>
        <w:ind w:firstLine="686"/>
        <w:jc w:val="both"/>
        <w:rPr>
          <w:rFonts w:ascii="Times New Roman" w:hAnsi="Times New Roman" w:cs="Times New Roman"/>
          <w:sz w:val="28"/>
          <w:szCs w:val="28"/>
        </w:rPr>
      </w:pPr>
      <w:r w:rsidRPr="00FD1D44">
        <w:rPr>
          <w:rFonts w:ascii="Times New Roman" w:hAnsi="Times New Roman" w:cs="Times New Roman"/>
          <w:spacing w:val="-5"/>
          <w:sz w:val="28"/>
          <w:szCs w:val="28"/>
        </w:rPr>
        <w:t>Оценка коммерческой части осуществляется на основе соответствующих коэффициентов (</w:t>
      </w:r>
      <w:proofErr w:type="spellStart"/>
      <w:r w:rsidRPr="00FD1D44">
        <w:rPr>
          <w:rFonts w:ascii="Times New Roman" w:hAnsi="Times New Roman" w:cs="Times New Roman"/>
          <w:b/>
          <w:sz w:val="28"/>
          <w:szCs w:val="28"/>
        </w:rPr>
        <w:t>Кк</w:t>
      </w:r>
      <w:proofErr w:type="spellEnd"/>
      <w:r w:rsidRPr="00FD1D44">
        <w:rPr>
          <w:rFonts w:ascii="Times New Roman" w:hAnsi="Times New Roman" w:cs="Times New Roman"/>
          <w:sz w:val="28"/>
          <w:szCs w:val="28"/>
        </w:rPr>
        <w:t>). Оцениваемые факторы и правила установления соответствующих результатам оценки коэффициентов приведены в коммерческом заключении.</w:t>
      </w:r>
    </w:p>
    <w:p w:rsidR="003B797B" w:rsidRPr="00FD1D44" w:rsidRDefault="003B797B" w:rsidP="003B797B">
      <w:pPr>
        <w:shd w:val="clear" w:color="auto" w:fill="FFFFFF"/>
        <w:spacing w:before="120"/>
        <w:ind w:firstLine="706"/>
        <w:jc w:val="both"/>
        <w:rPr>
          <w:rFonts w:ascii="Times New Roman" w:hAnsi="Times New Roman" w:cs="Times New Roman"/>
          <w:sz w:val="28"/>
          <w:szCs w:val="28"/>
        </w:rPr>
      </w:pPr>
      <w:r w:rsidRPr="00FD1D44">
        <w:rPr>
          <w:rFonts w:ascii="Times New Roman" w:hAnsi="Times New Roman" w:cs="Times New Roman"/>
          <w:spacing w:val="-1"/>
          <w:sz w:val="28"/>
          <w:szCs w:val="28"/>
        </w:rPr>
        <w:t xml:space="preserve">При подведении итогов оценки коммерческой части эксперт </w:t>
      </w:r>
      <w:r w:rsidRPr="00FD1D44">
        <w:rPr>
          <w:rFonts w:ascii="Times New Roman" w:hAnsi="Times New Roman" w:cs="Times New Roman"/>
          <w:sz w:val="28"/>
          <w:szCs w:val="28"/>
        </w:rPr>
        <w:t xml:space="preserve">заполняет по каждому предложению коммерческое заключение с выставлением коэффициентов по оцениваемым факторам </w:t>
      </w:r>
      <w:r w:rsidRPr="00FD1D44">
        <w:rPr>
          <w:rFonts w:ascii="Times New Roman" w:hAnsi="Times New Roman" w:cs="Times New Roman"/>
          <w:spacing w:val="-3"/>
          <w:sz w:val="28"/>
          <w:szCs w:val="28"/>
        </w:rPr>
        <w:t xml:space="preserve">и выведением коммерческого суммированного общего коэффициента </w:t>
      </w:r>
      <w:r w:rsidRPr="00FD1D44">
        <w:rPr>
          <w:rFonts w:ascii="Times New Roman" w:hAnsi="Times New Roman" w:cs="Times New Roman"/>
          <w:spacing w:val="-5"/>
          <w:sz w:val="28"/>
          <w:szCs w:val="28"/>
        </w:rPr>
        <w:t>для каждого предложения</w:t>
      </w:r>
      <w:r w:rsidRPr="00EF7C35">
        <w:rPr>
          <w:rFonts w:ascii="Times New Roman" w:hAnsi="Times New Roman" w:cs="Times New Roman"/>
          <w:spacing w:val="-5"/>
          <w:sz w:val="28"/>
          <w:szCs w:val="28"/>
        </w:rPr>
        <w:t> </w:t>
      </w:r>
      <w:r w:rsidRPr="00FD1D44">
        <w:rPr>
          <w:rFonts w:ascii="Times New Roman" w:hAnsi="Times New Roman" w:cs="Times New Roman"/>
          <w:spacing w:val="-5"/>
          <w:sz w:val="28"/>
          <w:szCs w:val="28"/>
        </w:rPr>
        <w:t>(</w:t>
      </w:r>
      <w:proofErr w:type="spellStart"/>
      <w:r w:rsidRPr="00FD1D44">
        <w:rPr>
          <w:rFonts w:ascii="Times New Roman" w:hAnsi="Times New Roman" w:cs="Times New Roman"/>
          <w:b/>
          <w:spacing w:val="-5"/>
          <w:sz w:val="28"/>
          <w:szCs w:val="28"/>
        </w:rPr>
        <w:t>Кк</w:t>
      </w:r>
      <w:proofErr w:type="spellEnd"/>
      <w:r w:rsidRPr="00EF7C35">
        <w:rPr>
          <w:rFonts w:ascii="Times New Roman" w:hAnsi="Times New Roman" w:cs="Times New Roman"/>
          <w:b/>
          <w:spacing w:val="-5"/>
          <w:sz w:val="28"/>
          <w:szCs w:val="28"/>
        </w:rPr>
        <w:t> </w:t>
      </w:r>
      <w:proofErr w:type="spellStart"/>
      <w:r w:rsidRPr="00FD1D44">
        <w:rPr>
          <w:rFonts w:ascii="Times New Roman" w:hAnsi="Times New Roman" w:cs="Times New Roman"/>
          <w:b/>
          <w:spacing w:val="-5"/>
          <w:sz w:val="28"/>
          <w:szCs w:val="28"/>
        </w:rPr>
        <w:t>сумм</w:t>
      </w:r>
      <w:proofErr w:type="gramStart"/>
      <w:r w:rsidRPr="00FD1D44">
        <w:rPr>
          <w:rFonts w:ascii="Times New Roman" w:hAnsi="Times New Roman" w:cs="Times New Roman"/>
          <w:b/>
          <w:spacing w:val="-5"/>
          <w:sz w:val="28"/>
          <w:szCs w:val="28"/>
        </w:rPr>
        <w:t>.о</w:t>
      </w:r>
      <w:proofErr w:type="gramEnd"/>
      <w:r w:rsidRPr="00FD1D44">
        <w:rPr>
          <w:rFonts w:ascii="Times New Roman" w:hAnsi="Times New Roman" w:cs="Times New Roman"/>
          <w:b/>
          <w:spacing w:val="-5"/>
          <w:sz w:val="28"/>
          <w:szCs w:val="28"/>
        </w:rPr>
        <w:t>бщ</w:t>
      </w:r>
      <w:proofErr w:type="spellEnd"/>
      <w:r w:rsidRPr="00FD1D44">
        <w:rPr>
          <w:rFonts w:ascii="Times New Roman" w:hAnsi="Times New Roman" w:cs="Times New Roman"/>
          <w:spacing w:val="-5"/>
          <w:sz w:val="28"/>
          <w:szCs w:val="28"/>
        </w:rPr>
        <w:t xml:space="preserve">.). </w:t>
      </w:r>
    </w:p>
    <w:p w:rsidR="003B797B" w:rsidRPr="00EF7C35" w:rsidRDefault="003B797B" w:rsidP="003B797B">
      <w:pPr>
        <w:shd w:val="clear" w:color="auto" w:fill="FFFFFF"/>
        <w:spacing w:before="120"/>
        <w:ind w:left="5" w:right="19" w:firstLine="701"/>
        <w:jc w:val="both"/>
        <w:rPr>
          <w:rFonts w:ascii="Times New Roman" w:hAnsi="Times New Roman" w:cs="Times New Roman"/>
          <w:sz w:val="28"/>
          <w:szCs w:val="28"/>
        </w:rPr>
      </w:pPr>
      <w:r w:rsidRPr="00FD1D44">
        <w:rPr>
          <w:rFonts w:ascii="Times New Roman" w:hAnsi="Times New Roman" w:cs="Times New Roman"/>
          <w:spacing w:val="-1"/>
          <w:sz w:val="28"/>
          <w:szCs w:val="28"/>
        </w:rPr>
        <w:t>На основании Коммерческих суммированных общих коэффициентов</w:t>
      </w:r>
      <w:r w:rsidRPr="00FD1D44">
        <w:rPr>
          <w:rFonts w:ascii="Times New Roman" w:hAnsi="Times New Roman" w:cs="Times New Roman"/>
          <w:sz w:val="28"/>
          <w:szCs w:val="28"/>
        </w:rPr>
        <w:t xml:space="preserve"> выводится среднеарифметическое значение коммерческого суммированного общего коэффициента по каждому предложению </w:t>
      </w:r>
      <w:r w:rsidRPr="00EF7C35">
        <w:rPr>
          <w:rFonts w:ascii="Times New Roman" w:hAnsi="Times New Roman" w:cs="Times New Roman"/>
          <w:sz w:val="28"/>
          <w:szCs w:val="28"/>
        </w:rPr>
        <w:t>(</w:t>
      </w:r>
      <w:proofErr w:type="spellStart"/>
      <w:r w:rsidRPr="00EF7C35">
        <w:rPr>
          <w:rFonts w:ascii="Times New Roman" w:hAnsi="Times New Roman" w:cs="Times New Roman"/>
          <w:b/>
          <w:sz w:val="28"/>
          <w:szCs w:val="28"/>
        </w:rPr>
        <w:t>Кк</w:t>
      </w:r>
      <w:proofErr w:type="spellEnd"/>
      <w:r w:rsidRPr="00EF7C35">
        <w:rPr>
          <w:rFonts w:ascii="Times New Roman" w:hAnsi="Times New Roman" w:cs="Times New Roman"/>
          <w:b/>
          <w:sz w:val="28"/>
          <w:szCs w:val="28"/>
        </w:rPr>
        <w:t xml:space="preserve"> </w:t>
      </w:r>
      <w:proofErr w:type="spellStart"/>
      <w:r w:rsidRPr="00EF7C35">
        <w:rPr>
          <w:rFonts w:ascii="Times New Roman" w:hAnsi="Times New Roman" w:cs="Times New Roman"/>
          <w:b/>
          <w:sz w:val="28"/>
          <w:szCs w:val="28"/>
        </w:rPr>
        <w:t>сумм</w:t>
      </w:r>
      <w:proofErr w:type="gramStart"/>
      <w:r w:rsidRPr="00EF7C35">
        <w:rPr>
          <w:rFonts w:ascii="Times New Roman" w:hAnsi="Times New Roman" w:cs="Times New Roman"/>
          <w:b/>
          <w:sz w:val="28"/>
          <w:szCs w:val="28"/>
        </w:rPr>
        <w:t>.о</w:t>
      </w:r>
      <w:proofErr w:type="gramEnd"/>
      <w:r w:rsidRPr="00EF7C35">
        <w:rPr>
          <w:rFonts w:ascii="Times New Roman" w:hAnsi="Times New Roman" w:cs="Times New Roman"/>
          <w:b/>
          <w:sz w:val="28"/>
          <w:szCs w:val="28"/>
        </w:rPr>
        <w:t>бщ.ср.i</w:t>
      </w:r>
      <w:proofErr w:type="spellEnd"/>
      <w:r w:rsidRPr="00EF7C35">
        <w:rPr>
          <w:rFonts w:ascii="Times New Roman" w:hAnsi="Times New Roman" w:cs="Times New Roman"/>
          <w:sz w:val="28"/>
          <w:szCs w:val="28"/>
        </w:rPr>
        <w:t>).</w:t>
      </w:r>
    </w:p>
    <w:p w:rsidR="003B797B" w:rsidRPr="00FD1D44" w:rsidRDefault="003B797B" w:rsidP="003B797B">
      <w:pPr>
        <w:shd w:val="clear" w:color="auto" w:fill="FFFFFF"/>
        <w:spacing w:before="120"/>
        <w:ind w:left="10" w:right="24" w:firstLine="706"/>
        <w:jc w:val="both"/>
        <w:rPr>
          <w:rFonts w:ascii="Times New Roman" w:hAnsi="Times New Roman" w:cs="Times New Roman"/>
          <w:spacing w:val="-5"/>
          <w:sz w:val="28"/>
          <w:szCs w:val="28"/>
        </w:rPr>
      </w:pPr>
      <w:r w:rsidRPr="00FD1D44">
        <w:rPr>
          <w:rFonts w:ascii="Times New Roman" w:hAnsi="Times New Roman" w:cs="Times New Roman"/>
          <w:spacing w:val="-6"/>
          <w:sz w:val="28"/>
          <w:szCs w:val="28"/>
        </w:rPr>
        <w:t xml:space="preserve">Наряду с этой оценкой </w:t>
      </w:r>
      <w:r w:rsidRPr="00FD1D44">
        <w:rPr>
          <w:rFonts w:ascii="Times New Roman" w:hAnsi="Times New Roman" w:cs="Times New Roman"/>
          <w:spacing w:val="-4"/>
          <w:sz w:val="28"/>
          <w:szCs w:val="28"/>
        </w:rPr>
        <w:t>выводятся ценовые коэффициенты (</w:t>
      </w:r>
      <w:proofErr w:type="spellStart"/>
      <w:r w:rsidRPr="00FD1D44">
        <w:rPr>
          <w:rFonts w:ascii="Times New Roman" w:hAnsi="Times New Roman" w:cs="Times New Roman"/>
          <w:b/>
          <w:spacing w:val="-4"/>
          <w:sz w:val="28"/>
          <w:szCs w:val="28"/>
        </w:rPr>
        <w:t>К</w:t>
      </w:r>
      <w:r w:rsidRPr="00FD1D44">
        <w:rPr>
          <w:rFonts w:ascii="Times New Roman" w:hAnsi="Times New Roman" w:cs="Times New Roman"/>
          <w:b/>
          <w:spacing w:val="-4"/>
          <w:sz w:val="28"/>
          <w:szCs w:val="28"/>
          <w:vertAlign w:val="subscript"/>
        </w:rPr>
        <w:t>ц</w:t>
      </w:r>
      <w:proofErr w:type="gramStart"/>
      <w:r w:rsidRPr="00EF7C35">
        <w:rPr>
          <w:rFonts w:ascii="Times New Roman" w:hAnsi="Times New Roman" w:cs="Times New Roman"/>
          <w:b/>
          <w:spacing w:val="-4"/>
          <w:sz w:val="28"/>
          <w:szCs w:val="28"/>
          <w:vertAlign w:val="subscript"/>
        </w:rPr>
        <w:t>i</w:t>
      </w:r>
      <w:proofErr w:type="spellEnd"/>
      <w:proofErr w:type="gramEnd"/>
      <w:r w:rsidRPr="00FD1D44">
        <w:rPr>
          <w:rFonts w:ascii="Times New Roman" w:hAnsi="Times New Roman" w:cs="Times New Roman"/>
          <w:spacing w:val="-4"/>
          <w:sz w:val="28"/>
          <w:szCs w:val="28"/>
        </w:rPr>
        <w:t xml:space="preserve">) для каждого участника, </w:t>
      </w:r>
      <w:r w:rsidRPr="00FD1D44">
        <w:rPr>
          <w:rFonts w:ascii="Times New Roman" w:hAnsi="Times New Roman" w:cs="Times New Roman"/>
          <w:spacing w:val="-5"/>
          <w:sz w:val="28"/>
          <w:szCs w:val="28"/>
        </w:rPr>
        <w:t>определяемые по формуле:</w:t>
      </w:r>
    </w:p>
    <w:p w:rsidR="003B797B" w:rsidRPr="00FD1D44" w:rsidRDefault="003B797B" w:rsidP="003B797B">
      <w:pPr>
        <w:shd w:val="clear" w:color="auto" w:fill="FFFFFF"/>
        <w:spacing w:after="0" w:line="240" w:lineRule="auto"/>
        <w:ind w:left="4140" w:firstLine="708"/>
        <w:jc w:val="both"/>
        <w:rPr>
          <w:rFonts w:ascii="Times New Roman" w:hAnsi="Times New Roman" w:cs="Times New Roman"/>
          <w:b/>
          <w:bCs/>
          <w:sz w:val="28"/>
          <w:szCs w:val="28"/>
        </w:rPr>
      </w:pPr>
      <w:proofErr w:type="spellStart"/>
      <w:r w:rsidRPr="00FD1D44">
        <w:rPr>
          <w:rFonts w:ascii="Times New Roman" w:hAnsi="Times New Roman" w:cs="Times New Roman"/>
          <w:b/>
          <w:bCs/>
          <w:sz w:val="28"/>
          <w:szCs w:val="28"/>
        </w:rPr>
        <w:t>Цмах</w:t>
      </w:r>
      <w:proofErr w:type="spellEnd"/>
    </w:p>
    <w:p w:rsidR="003B797B" w:rsidRPr="00FD1D44" w:rsidRDefault="003B797B" w:rsidP="003B797B">
      <w:pPr>
        <w:shd w:val="clear" w:color="auto" w:fill="FFFFFF"/>
        <w:spacing w:after="0" w:line="240" w:lineRule="auto"/>
        <w:jc w:val="center"/>
        <w:rPr>
          <w:rFonts w:ascii="Times New Roman" w:hAnsi="Times New Roman" w:cs="Times New Roman"/>
          <w:b/>
          <w:bCs/>
          <w:sz w:val="28"/>
          <w:szCs w:val="28"/>
        </w:rPr>
      </w:pPr>
      <w:proofErr w:type="spellStart"/>
      <w:r w:rsidRPr="00FD1D44">
        <w:rPr>
          <w:rFonts w:ascii="Times New Roman" w:hAnsi="Times New Roman" w:cs="Times New Roman"/>
          <w:b/>
          <w:bCs/>
          <w:sz w:val="28"/>
          <w:szCs w:val="28"/>
        </w:rPr>
        <w:t>Кц</w:t>
      </w:r>
      <w:proofErr w:type="gramStart"/>
      <w:r w:rsidRPr="00EF7C35">
        <w:rPr>
          <w:rFonts w:ascii="Times New Roman" w:hAnsi="Times New Roman" w:cs="Times New Roman"/>
          <w:b/>
          <w:bCs/>
          <w:sz w:val="28"/>
          <w:szCs w:val="28"/>
        </w:rPr>
        <w:t>i</w:t>
      </w:r>
      <w:proofErr w:type="spellEnd"/>
      <w:proofErr w:type="gramEnd"/>
      <w:r w:rsidRPr="00FD1D44">
        <w:rPr>
          <w:rFonts w:ascii="Times New Roman" w:hAnsi="Times New Roman" w:cs="Times New Roman"/>
          <w:b/>
          <w:bCs/>
          <w:sz w:val="28"/>
          <w:szCs w:val="28"/>
        </w:rPr>
        <w:t xml:space="preserve"> = ----------</w:t>
      </w:r>
    </w:p>
    <w:p w:rsidR="003B797B" w:rsidRPr="00FD1D44" w:rsidRDefault="003B797B" w:rsidP="003B797B">
      <w:pPr>
        <w:shd w:val="clear" w:color="auto" w:fill="FFFFFF"/>
        <w:spacing w:after="0" w:line="240" w:lineRule="auto"/>
        <w:ind w:firstLine="708"/>
        <w:jc w:val="center"/>
        <w:rPr>
          <w:rFonts w:ascii="Times New Roman" w:hAnsi="Times New Roman" w:cs="Times New Roman"/>
          <w:b/>
          <w:bCs/>
          <w:sz w:val="28"/>
          <w:szCs w:val="28"/>
        </w:rPr>
      </w:pPr>
      <w:proofErr w:type="spellStart"/>
      <w:r w:rsidRPr="00FD1D44">
        <w:rPr>
          <w:rFonts w:ascii="Times New Roman" w:hAnsi="Times New Roman" w:cs="Times New Roman"/>
          <w:b/>
          <w:bCs/>
          <w:sz w:val="28"/>
          <w:szCs w:val="28"/>
        </w:rPr>
        <w:t>Ц</w:t>
      </w:r>
      <w:proofErr w:type="gramStart"/>
      <w:r w:rsidRPr="00EF7C35">
        <w:rPr>
          <w:rFonts w:ascii="Times New Roman" w:hAnsi="Times New Roman" w:cs="Times New Roman"/>
          <w:b/>
          <w:bCs/>
          <w:sz w:val="28"/>
          <w:szCs w:val="28"/>
        </w:rPr>
        <w:t>i</w:t>
      </w:r>
      <w:proofErr w:type="spellEnd"/>
      <w:proofErr w:type="gramEnd"/>
    </w:p>
    <w:p w:rsidR="003B797B" w:rsidRPr="00FD1D44" w:rsidRDefault="003B797B" w:rsidP="003B797B">
      <w:pPr>
        <w:shd w:val="clear" w:color="auto" w:fill="FFFFFF"/>
        <w:tabs>
          <w:tab w:val="left" w:pos="1260"/>
        </w:tabs>
        <w:spacing w:line="322" w:lineRule="exact"/>
        <w:jc w:val="both"/>
        <w:rPr>
          <w:rFonts w:ascii="Times New Roman" w:hAnsi="Times New Roman" w:cs="Times New Roman"/>
          <w:spacing w:val="-5"/>
          <w:sz w:val="28"/>
          <w:szCs w:val="28"/>
        </w:rPr>
      </w:pPr>
      <w:r w:rsidRPr="00FD1D44">
        <w:rPr>
          <w:rFonts w:ascii="Times New Roman" w:hAnsi="Times New Roman" w:cs="Times New Roman"/>
          <w:spacing w:val="-5"/>
          <w:sz w:val="28"/>
          <w:szCs w:val="28"/>
        </w:rPr>
        <w:tab/>
        <w:t>где:</w:t>
      </w:r>
      <w:r w:rsidRPr="00FD1D44">
        <w:rPr>
          <w:rFonts w:ascii="Times New Roman" w:hAnsi="Times New Roman" w:cs="Times New Roman"/>
          <w:spacing w:val="-5"/>
          <w:sz w:val="28"/>
          <w:szCs w:val="28"/>
        </w:rPr>
        <w:tab/>
      </w:r>
      <w:proofErr w:type="spellStart"/>
      <w:r w:rsidRPr="00FD1D44">
        <w:rPr>
          <w:rFonts w:ascii="Times New Roman" w:hAnsi="Times New Roman" w:cs="Times New Roman"/>
          <w:b/>
          <w:bCs/>
          <w:sz w:val="28"/>
          <w:szCs w:val="28"/>
        </w:rPr>
        <w:t>Цмах</w:t>
      </w:r>
      <w:proofErr w:type="spellEnd"/>
      <w:r w:rsidRPr="00FD1D44">
        <w:rPr>
          <w:rFonts w:ascii="Times New Roman" w:hAnsi="Times New Roman" w:cs="Times New Roman"/>
          <w:spacing w:val="-5"/>
          <w:sz w:val="28"/>
          <w:szCs w:val="28"/>
        </w:rPr>
        <w:t xml:space="preserve"> - цена самого дорогого предложения;</w:t>
      </w:r>
    </w:p>
    <w:p w:rsidR="003B797B" w:rsidRPr="00FD1D44" w:rsidRDefault="003B797B" w:rsidP="003B797B">
      <w:pPr>
        <w:shd w:val="clear" w:color="auto" w:fill="FFFFFF"/>
        <w:tabs>
          <w:tab w:val="left" w:pos="1260"/>
        </w:tabs>
        <w:spacing w:line="322" w:lineRule="exact"/>
        <w:ind w:left="2127"/>
        <w:jc w:val="both"/>
        <w:rPr>
          <w:rFonts w:ascii="Times New Roman" w:hAnsi="Times New Roman" w:cs="Times New Roman"/>
          <w:sz w:val="28"/>
          <w:szCs w:val="28"/>
        </w:rPr>
      </w:pPr>
      <w:proofErr w:type="spellStart"/>
      <w:r w:rsidRPr="00FD1D44">
        <w:rPr>
          <w:rFonts w:ascii="Times New Roman" w:hAnsi="Times New Roman" w:cs="Times New Roman"/>
          <w:b/>
          <w:bCs/>
          <w:sz w:val="28"/>
          <w:szCs w:val="28"/>
        </w:rPr>
        <w:lastRenderedPageBreak/>
        <w:t>Ц</w:t>
      </w:r>
      <w:proofErr w:type="gramStart"/>
      <w:r w:rsidRPr="00EF7C35">
        <w:rPr>
          <w:rFonts w:ascii="Times New Roman" w:hAnsi="Times New Roman" w:cs="Times New Roman"/>
          <w:b/>
          <w:bCs/>
          <w:sz w:val="28"/>
          <w:szCs w:val="28"/>
        </w:rPr>
        <w:t>i</w:t>
      </w:r>
      <w:proofErr w:type="spellEnd"/>
      <w:proofErr w:type="gramEnd"/>
      <w:r w:rsidRPr="00FD1D44">
        <w:rPr>
          <w:rFonts w:ascii="Times New Roman" w:hAnsi="Times New Roman" w:cs="Times New Roman"/>
          <w:spacing w:val="-8"/>
          <w:sz w:val="28"/>
          <w:szCs w:val="28"/>
        </w:rPr>
        <w:t xml:space="preserve"> - цена </w:t>
      </w:r>
      <w:proofErr w:type="spellStart"/>
      <w:r w:rsidRPr="00EF7C35">
        <w:rPr>
          <w:rFonts w:ascii="Times New Roman" w:hAnsi="Times New Roman" w:cs="Times New Roman"/>
          <w:spacing w:val="-8"/>
          <w:sz w:val="28"/>
          <w:szCs w:val="28"/>
        </w:rPr>
        <w:t>i</w:t>
      </w:r>
      <w:proofErr w:type="spellEnd"/>
      <w:r w:rsidRPr="00FD1D44">
        <w:rPr>
          <w:rFonts w:ascii="Times New Roman" w:hAnsi="Times New Roman" w:cs="Times New Roman"/>
          <w:spacing w:val="-8"/>
          <w:sz w:val="28"/>
          <w:szCs w:val="28"/>
        </w:rPr>
        <w:t xml:space="preserve"> - го (каждого) предложения.</w:t>
      </w:r>
    </w:p>
    <w:p w:rsidR="003B797B" w:rsidRPr="00FD1D44" w:rsidRDefault="003B797B" w:rsidP="003B797B">
      <w:pPr>
        <w:shd w:val="clear" w:color="auto" w:fill="FFFFFF"/>
        <w:spacing w:before="120" w:line="326" w:lineRule="exact"/>
        <w:ind w:left="17" w:right="23" w:firstLine="720"/>
        <w:jc w:val="both"/>
        <w:rPr>
          <w:rFonts w:ascii="Times New Roman" w:hAnsi="Times New Roman" w:cs="Times New Roman"/>
          <w:sz w:val="28"/>
          <w:szCs w:val="28"/>
        </w:rPr>
      </w:pPr>
      <w:r w:rsidRPr="00FD1D44">
        <w:rPr>
          <w:rFonts w:ascii="Times New Roman" w:hAnsi="Times New Roman" w:cs="Times New Roman"/>
          <w:spacing w:val="-5"/>
          <w:sz w:val="28"/>
          <w:szCs w:val="28"/>
        </w:rPr>
        <w:t xml:space="preserve">И вычисляется  </w:t>
      </w:r>
      <w:proofErr w:type="spellStart"/>
      <w:r w:rsidRPr="00FD1D44">
        <w:rPr>
          <w:rFonts w:ascii="Times New Roman" w:hAnsi="Times New Roman" w:cs="Times New Roman"/>
          <w:spacing w:val="-5"/>
          <w:sz w:val="28"/>
          <w:szCs w:val="28"/>
        </w:rPr>
        <w:t>общерейтинговый</w:t>
      </w:r>
      <w:proofErr w:type="spellEnd"/>
      <w:r w:rsidRPr="00FD1D44">
        <w:rPr>
          <w:rFonts w:ascii="Times New Roman" w:hAnsi="Times New Roman" w:cs="Times New Roman"/>
          <w:spacing w:val="-5"/>
          <w:sz w:val="28"/>
          <w:szCs w:val="28"/>
        </w:rPr>
        <w:t xml:space="preserve"> </w:t>
      </w:r>
      <w:r w:rsidRPr="00FD1D44">
        <w:rPr>
          <w:rFonts w:ascii="Times New Roman" w:hAnsi="Times New Roman" w:cs="Times New Roman"/>
          <w:spacing w:val="-6"/>
          <w:sz w:val="28"/>
          <w:szCs w:val="28"/>
        </w:rPr>
        <w:t xml:space="preserve">коммерческий </w:t>
      </w:r>
      <w:proofErr w:type="gramStart"/>
      <w:r w:rsidRPr="00FD1D44">
        <w:rPr>
          <w:rFonts w:ascii="Times New Roman" w:hAnsi="Times New Roman" w:cs="Times New Roman"/>
          <w:spacing w:val="-6"/>
          <w:sz w:val="28"/>
          <w:szCs w:val="28"/>
        </w:rPr>
        <w:t>показатель</w:t>
      </w:r>
      <w:proofErr w:type="gramEnd"/>
      <w:r w:rsidRPr="00FD1D44">
        <w:rPr>
          <w:rFonts w:ascii="Times New Roman" w:hAnsi="Times New Roman" w:cs="Times New Roman"/>
          <w:spacing w:val="-6"/>
          <w:sz w:val="28"/>
          <w:szCs w:val="28"/>
        </w:rPr>
        <w:t xml:space="preserve"> определяемый по формуле:</w:t>
      </w:r>
    </w:p>
    <w:p w:rsidR="003B797B" w:rsidRPr="00FD1D44" w:rsidRDefault="003B797B" w:rsidP="003B797B">
      <w:pPr>
        <w:shd w:val="clear" w:color="auto" w:fill="FFFFFF"/>
        <w:spacing w:before="422"/>
        <w:ind w:left="2846" w:firstLine="694"/>
        <w:jc w:val="both"/>
        <w:rPr>
          <w:rFonts w:ascii="Times New Roman" w:hAnsi="Times New Roman" w:cs="Times New Roman"/>
          <w:b/>
          <w:bCs/>
          <w:sz w:val="28"/>
          <w:szCs w:val="28"/>
          <w:vertAlign w:val="subscript"/>
        </w:rPr>
      </w:pPr>
      <w:proofErr w:type="spellStart"/>
      <w:r w:rsidRPr="00FD1D44">
        <w:rPr>
          <w:rFonts w:ascii="Times New Roman" w:hAnsi="Times New Roman" w:cs="Times New Roman"/>
          <w:b/>
          <w:bCs/>
          <w:sz w:val="28"/>
          <w:szCs w:val="28"/>
        </w:rPr>
        <w:t>Р</w:t>
      </w:r>
      <w:r w:rsidRPr="00EF7C35">
        <w:rPr>
          <w:rFonts w:ascii="Times New Roman" w:hAnsi="Times New Roman" w:cs="Times New Roman"/>
          <w:b/>
          <w:bCs/>
          <w:sz w:val="28"/>
          <w:szCs w:val="28"/>
          <w:vertAlign w:val="subscript"/>
        </w:rPr>
        <w:t>i</w:t>
      </w:r>
      <w:proofErr w:type="spellEnd"/>
      <w:r w:rsidRPr="00FD1D44">
        <w:rPr>
          <w:rFonts w:ascii="Times New Roman" w:hAnsi="Times New Roman" w:cs="Times New Roman"/>
          <w:b/>
          <w:bCs/>
          <w:sz w:val="28"/>
          <w:szCs w:val="28"/>
          <w:vertAlign w:val="subscript"/>
        </w:rPr>
        <w:t xml:space="preserve"> </w:t>
      </w:r>
      <w:r w:rsidRPr="00FD1D44">
        <w:rPr>
          <w:rFonts w:ascii="Times New Roman" w:hAnsi="Times New Roman" w:cs="Times New Roman"/>
          <w:b/>
          <w:bCs/>
          <w:sz w:val="28"/>
          <w:szCs w:val="28"/>
        </w:rPr>
        <w:t>=</w:t>
      </w:r>
      <w:proofErr w:type="spellStart"/>
      <w:r w:rsidRPr="00FD1D44">
        <w:rPr>
          <w:rFonts w:ascii="Times New Roman" w:hAnsi="Times New Roman" w:cs="Times New Roman"/>
          <w:b/>
          <w:bCs/>
          <w:sz w:val="28"/>
          <w:szCs w:val="28"/>
        </w:rPr>
        <w:t>К</w:t>
      </w:r>
      <w:r w:rsidRPr="00FD1D44">
        <w:rPr>
          <w:rFonts w:ascii="Times New Roman" w:hAnsi="Times New Roman" w:cs="Times New Roman"/>
          <w:b/>
          <w:bCs/>
          <w:sz w:val="28"/>
          <w:szCs w:val="28"/>
          <w:vertAlign w:val="subscript"/>
        </w:rPr>
        <w:t>к</w:t>
      </w:r>
      <w:proofErr w:type="spellEnd"/>
      <w:r w:rsidRPr="00FD1D44">
        <w:rPr>
          <w:rFonts w:ascii="Times New Roman" w:hAnsi="Times New Roman" w:cs="Times New Roman"/>
          <w:b/>
          <w:bCs/>
          <w:sz w:val="28"/>
          <w:szCs w:val="28"/>
          <w:vertAlign w:val="subscript"/>
        </w:rPr>
        <w:t xml:space="preserve"> </w:t>
      </w:r>
      <w:proofErr w:type="spellStart"/>
      <w:r w:rsidRPr="00FD1D44">
        <w:rPr>
          <w:rFonts w:ascii="Times New Roman" w:hAnsi="Times New Roman" w:cs="Times New Roman"/>
          <w:b/>
          <w:bCs/>
          <w:sz w:val="28"/>
          <w:szCs w:val="28"/>
          <w:vertAlign w:val="subscript"/>
        </w:rPr>
        <w:t>сумм</w:t>
      </w:r>
      <w:proofErr w:type="gramStart"/>
      <w:r w:rsidRPr="00FD1D44">
        <w:rPr>
          <w:rFonts w:ascii="Times New Roman" w:hAnsi="Times New Roman" w:cs="Times New Roman"/>
          <w:b/>
          <w:bCs/>
          <w:sz w:val="28"/>
          <w:szCs w:val="28"/>
          <w:vertAlign w:val="subscript"/>
        </w:rPr>
        <w:t>.о</w:t>
      </w:r>
      <w:proofErr w:type="gramEnd"/>
      <w:r w:rsidRPr="00FD1D44">
        <w:rPr>
          <w:rFonts w:ascii="Times New Roman" w:hAnsi="Times New Roman" w:cs="Times New Roman"/>
          <w:b/>
          <w:bCs/>
          <w:sz w:val="28"/>
          <w:szCs w:val="28"/>
          <w:vertAlign w:val="subscript"/>
        </w:rPr>
        <w:t>бщ.ср</w:t>
      </w:r>
      <w:proofErr w:type="spellEnd"/>
      <w:r w:rsidRPr="00FD1D44">
        <w:rPr>
          <w:rFonts w:ascii="Times New Roman" w:hAnsi="Times New Roman" w:cs="Times New Roman"/>
          <w:b/>
          <w:bCs/>
          <w:sz w:val="28"/>
          <w:szCs w:val="28"/>
          <w:vertAlign w:val="subscript"/>
        </w:rPr>
        <w:t xml:space="preserve">. </w:t>
      </w:r>
      <w:proofErr w:type="spellStart"/>
      <w:r w:rsidRPr="00EF7C35">
        <w:rPr>
          <w:rFonts w:ascii="Times New Roman" w:hAnsi="Times New Roman" w:cs="Times New Roman"/>
          <w:b/>
          <w:bCs/>
          <w:sz w:val="28"/>
          <w:szCs w:val="28"/>
          <w:vertAlign w:val="subscript"/>
        </w:rPr>
        <w:t>i</w:t>
      </w:r>
      <w:proofErr w:type="spellEnd"/>
      <w:r w:rsidRPr="00FD1D44">
        <w:rPr>
          <w:rFonts w:ascii="Times New Roman" w:hAnsi="Times New Roman" w:cs="Times New Roman"/>
          <w:b/>
          <w:bCs/>
          <w:sz w:val="28"/>
          <w:szCs w:val="28"/>
        </w:rPr>
        <w:t xml:space="preserve"> </w:t>
      </w:r>
      <w:proofErr w:type="spellStart"/>
      <w:r w:rsidRPr="00FD1D44">
        <w:rPr>
          <w:rFonts w:ascii="Times New Roman" w:hAnsi="Times New Roman" w:cs="Times New Roman"/>
          <w:b/>
          <w:bCs/>
          <w:sz w:val="28"/>
          <w:szCs w:val="28"/>
        </w:rPr>
        <w:t>х</w:t>
      </w:r>
      <w:proofErr w:type="spellEnd"/>
      <w:r w:rsidRPr="00FD1D44">
        <w:rPr>
          <w:rFonts w:ascii="Times New Roman" w:hAnsi="Times New Roman" w:cs="Times New Roman"/>
          <w:b/>
          <w:bCs/>
          <w:sz w:val="28"/>
          <w:szCs w:val="28"/>
        </w:rPr>
        <w:t xml:space="preserve"> </w:t>
      </w:r>
      <w:proofErr w:type="spellStart"/>
      <w:r w:rsidRPr="00FD1D44">
        <w:rPr>
          <w:rFonts w:ascii="Times New Roman" w:hAnsi="Times New Roman" w:cs="Times New Roman"/>
          <w:b/>
          <w:bCs/>
          <w:sz w:val="28"/>
          <w:szCs w:val="28"/>
        </w:rPr>
        <w:t>К</w:t>
      </w:r>
      <w:r w:rsidRPr="00FD1D44">
        <w:rPr>
          <w:rFonts w:ascii="Times New Roman" w:hAnsi="Times New Roman" w:cs="Times New Roman"/>
          <w:b/>
          <w:bCs/>
          <w:sz w:val="28"/>
          <w:szCs w:val="28"/>
          <w:vertAlign w:val="subscript"/>
        </w:rPr>
        <w:t>ц</w:t>
      </w:r>
      <w:r w:rsidRPr="00EF7C35">
        <w:rPr>
          <w:rFonts w:ascii="Times New Roman" w:hAnsi="Times New Roman" w:cs="Times New Roman"/>
          <w:b/>
          <w:bCs/>
          <w:sz w:val="28"/>
          <w:szCs w:val="28"/>
          <w:vertAlign w:val="subscript"/>
        </w:rPr>
        <w:t>i</w:t>
      </w:r>
      <w:proofErr w:type="spellEnd"/>
    </w:p>
    <w:p w:rsidR="003B797B" w:rsidRPr="00FD1D44" w:rsidRDefault="003B797B" w:rsidP="003B797B">
      <w:pPr>
        <w:shd w:val="clear" w:color="auto" w:fill="FFFFFF"/>
        <w:spacing w:before="293" w:line="336" w:lineRule="exact"/>
        <w:ind w:left="708" w:right="14" w:firstLine="730"/>
        <w:jc w:val="both"/>
        <w:rPr>
          <w:rFonts w:ascii="Times New Roman" w:hAnsi="Times New Roman" w:cs="Times New Roman"/>
          <w:sz w:val="28"/>
          <w:szCs w:val="28"/>
        </w:rPr>
      </w:pPr>
      <w:r w:rsidRPr="00FD1D44">
        <w:rPr>
          <w:rFonts w:ascii="Times New Roman" w:hAnsi="Times New Roman" w:cs="Times New Roman"/>
          <w:spacing w:val="-9"/>
          <w:sz w:val="28"/>
          <w:szCs w:val="28"/>
        </w:rPr>
        <w:t xml:space="preserve">где: </w:t>
      </w:r>
      <w:proofErr w:type="spellStart"/>
      <w:r w:rsidRPr="00FD1D44">
        <w:rPr>
          <w:rFonts w:ascii="Times New Roman" w:hAnsi="Times New Roman" w:cs="Times New Roman"/>
          <w:b/>
          <w:bCs/>
          <w:sz w:val="28"/>
          <w:szCs w:val="28"/>
        </w:rPr>
        <w:t>К</w:t>
      </w:r>
      <w:r w:rsidRPr="00FD1D44">
        <w:rPr>
          <w:rFonts w:ascii="Times New Roman" w:hAnsi="Times New Roman" w:cs="Times New Roman"/>
          <w:b/>
          <w:bCs/>
          <w:sz w:val="28"/>
          <w:szCs w:val="28"/>
          <w:vertAlign w:val="subscript"/>
        </w:rPr>
        <w:t>к</w:t>
      </w:r>
      <w:proofErr w:type="spellEnd"/>
      <w:r w:rsidRPr="00FD1D44">
        <w:rPr>
          <w:rFonts w:ascii="Times New Roman" w:hAnsi="Times New Roman" w:cs="Times New Roman"/>
          <w:b/>
          <w:bCs/>
          <w:sz w:val="28"/>
          <w:szCs w:val="28"/>
          <w:vertAlign w:val="subscript"/>
        </w:rPr>
        <w:t xml:space="preserve"> </w:t>
      </w:r>
      <w:proofErr w:type="spellStart"/>
      <w:r w:rsidRPr="00FD1D44">
        <w:rPr>
          <w:rFonts w:ascii="Times New Roman" w:hAnsi="Times New Roman" w:cs="Times New Roman"/>
          <w:b/>
          <w:bCs/>
          <w:sz w:val="28"/>
          <w:szCs w:val="28"/>
          <w:vertAlign w:val="subscript"/>
        </w:rPr>
        <w:t>сумм</w:t>
      </w:r>
      <w:proofErr w:type="gramStart"/>
      <w:r w:rsidRPr="00FD1D44">
        <w:rPr>
          <w:rFonts w:ascii="Times New Roman" w:hAnsi="Times New Roman" w:cs="Times New Roman"/>
          <w:b/>
          <w:bCs/>
          <w:sz w:val="28"/>
          <w:szCs w:val="28"/>
          <w:vertAlign w:val="subscript"/>
        </w:rPr>
        <w:t>.о</w:t>
      </w:r>
      <w:proofErr w:type="gramEnd"/>
      <w:r w:rsidRPr="00FD1D44">
        <w:rPr>
          <w:rFonts w:ascii="Times New Roman" w:hAnsi="Times New Roman" w:cs="Times New Roman"/>
          <w:b/>
          <w:bCs/>
          <w:sz w:val="28"/>
          <w:szCs w:val="28"/>
          <w:vertAlign w:val="subscript"/>
        </w:rPr>
        <w:t>бщ.ср</w:t>
      </w:r>
      <w:proofErr w:type="spellEnd"/>
      <w:r w:rsidRPr="00FD1D44">
        <w:rPr>
          <w:rFonts w:ascii="Times New Roman" w:hAnsi="Times New Roman" w:cs="Times New Roman"/>
          <w:b/>
          <w:bCs/>
          <w:sz w:val="28"/>
          <w:szCs w:val="28"/>
          <w:vertAlign w:val="subscript"/>
        </w:rPr>
        <w:t xml:space="preserve">. </w:t>
      </w:r>
      <w:proofErr w:type="spellStart"/>
      <w:r w:rsidRPr="00EF7C35">
        <w:rPr>
          <w:rFonts w:ascii="Times New Roman" w:hAnsi="Times New Roman" w:cs="Times New Roman"/>
          <w:b/>
          <w:bCs/>
          <w:sz w:val="28"/>
          <w:szCs w:val="28"/>
          <w:vertAlign w:val="subscript"/>
        </w:rPr>
        <w:t>i</w:t>
      </w:r>
      <w:proofErr w:type="spellEnd"/>
      <w:r w:rsidRPr="00FD1D44">
        <w:rPr>
          <w:rFonts w:ascii="Times New Roman" w:hAnsi="Times New Roman" w:cs="Times New Roman"/>
          <w:b/>
          <w:bCs/>
          <w:sz w:val="28"/>
          <w:szCs w:val="28"/>
        </w:rPr>
        <w:t xml:space="preserve"> </w:t>
      </w:r>
      <w:r w:rsidRPr="00FD1D44">
        <w:rPr>
          <w:rFonts w:ascii="Times New Roman" w:hAnsi="Times New Roman" w:cs="Times New Roman"/>
          <w:spacing w:val="-9"/>
          <w:sz w:val="28"/>
          <w:szCs w:val="28"/>
        </w:rPr>
        <w:t xml:space="preserve"> - среднеарифметическое значение коммерческого суммированного общего коэффициента</w:t>
      </w:r>
      <w:r w:rsidRPr="00FD1D44">
        <w:rPr>
          <w:rFonts w:ascii="Times New Roman" w:hAnsi="Times New Roman" w:cs="Times New Roman"/>
          <w:spacing w:val="-7"/>
          <w:sz w:val="28"/>
          <w:szCs w:val="28"/>
        </w:rPr>
        <w:t xml:space="preserve"> </w:t>
      </w:r>
      <w:r w:rsidRPr="00EF7C35">
        <w:rPr>
          <w:rFonts w:ascii="Times New Roman" w:hAnsi="Times New Roman" w:cs="Times New Roman"/>
          <w:spacing w:val="-7"/>
          <w:sz w:val="28"/>
          <w:szCs w:val="28"/>
        </w:rPr>
        <w:t>i</w:t>
      </w:r>
      <w:r w:rsidRPr="00FD1D44">
        <w:rPr>
          <w:rFonts w:ascii="Times New Roman" w:hAnsi="Times New Roman" w:cs="Times New Roman"/>
          <w:spacing w:val="-7"/>
          <w:sz w:val="28"/>
          <w:szCs w:val="28"/>
        </w:rPr>
        <w:t>-го предложения;</w:t>
      </w:r>
    </w:p>
    <w:p w:rsidR="003B797B" w:rsidRPr="00FD1D44" w:rsidRDefault="003B797B" w:rsidP="003B797B">
      <w:pPr>
        <w:shd w:val="clear" w:color="auto" w:fill="FFFFFF"/>
        <w:ind w:left="1985"/>
        <w:jc w:val="both"/>
        <w:rPr>
          <w:rFonts w:ascii="Times New Roman" w:hAnsi="Times New Roman" w:cs="Times New Roman"/>
          <w:sz w:val="28"/>
          <w:szCs w:val="28"/>
        </w:rPr>
      </w:pPr>
      <w:proofErr w:type="spellStart"/>
      <w:r w:rsidRPr="00FD1D44">
        <w:rPr>
          <w:rFonts w:ascii="Times New Roman" w:hAnsi="Times New Roman" w:cs="Times New Roman"/>
          <w:b/>
          <w:bCs/>
          <w:sz w:val="28"/>
          <w:szCs w:val="28"/>
        </w:rPr>
        <w:t>К</w:t>
      </w:r>
      <w:r w:rsidRPr="00FD1D44">
        <w:rPr>
          <w:rFonts w:ascii="Times New Roman" w:hAnsi="Times New Roman" w:cs="Times New Roman"/>
          <w:b/>
          <w:bCs/>
          <w:sz w:val="28"/>
          <w:szCs w:val="28"/>
          <w:vertAlign w:val="subscript"/>
        </w:rPr>
        <w:t>ц</w:t>
      </w:r>
      <w:proofErr w:type="gramStart"/>
      <w:r w:rsidRPr="00EF7C35">
        <w:rPr>
          <w:rFonts w:ascii="Times New Roman" w:hAnsi="Times New Roman" w:cs="Times New Roman"/>
          <w:b/>
          <w:bCs/>
          <w:sz w:val="28"/>
          <w:szCs w:val="28"/>
          <w:vertAlign w:val="subscript"/>
        </w:rPr>
        <w:t>i</w:t>
      </w:r>
      <w:proofErr w:type="spellEnd"/>
      <w:proofErr w:type="gramEnd"/>
      <w:r w:rsidRPr="00FD1D44">
        <w:rPr>
          <w:rFonts w:ascii="Times New Roman" w:hAnsi="Times New Roman" w:cs="Times New Roman"/>
          <w:spacing w:val="-7"/>
          <w:sz w:val="28"/>
          <w:szCs w:val="28"/>
        </w:rPr>
        <w:t xml:space="preserve"> - ценовой коэффициент </w:t>
      </w:r>
      <w:r w:rsidRPr="00EF7C35">
        <w:rPr>
          <w:rFonts w:ascii="Times New Roman" w:hAnsi="Times New Roman" w:cs="Times New Roman"/>
          <w:spacing w:val="-7"/>
          <w:sz w:val="28"/>
          <w:szCs w:val="28"/>
        </w:rPr>
        <w:t>i</w:t>
      </w:r>
      <w:r w:rsidRPr="00FD1D44">
        <w:rPr>
          <w:rFonts w:ascii="Times New Roman" w:hAnsi="Times New Roman" w:cs="Times New Roman"/>
          <w:spacing w:val="-7"/>
          <w:sz w:val="28"/>
          <w:szCs w:val="28"/>
        </w:rPr>
        <w:t>-го предложения.</w:t>
      </w:r>
    </w:p>
    <w:p w:rsidR="003B797B" w:rsidRPr="00FD1D44" w:rsidRDefault="003B797B" w:rsidP="003B797B">
      <w:pPr>
        <w:shd w:val="clear" w:color="auto" w:fill="FFFFFF"/>
        <w:spacing w:before="120" w:line="317" w:lineRule="exact"/>
        <w:ind w:left="40" w:firstLine="720"/>
        <w:jc w:val="both"/>
        <w:rPr>
          <w:rFonts w:ascii="Times New Roman" w:hAnsi="Times New Roman" w:cs="Times New Roman"/>
          <w:spacing w:val="-5"/>
          <w:sz w:val="28"/>
          <w:szCs w:val="28"/>
        </w:rPr>
      </w:pPr>
      <w:r w:rsidRPr="00FD1D44">
        <w:rPr>
          <w:rFonts w:ascii="Times New Roman" w:hAnsi="Times New Roman" w:cs="Times New Roman"/>
          <w:spacing w:val="-1"/>
          <w:sz w:val="28"/>
          <w:szCs w:val="28"/>
        </w:rPr>
        <w:t xml:space="preserve">Таким образом, </w:t>
      </w:r>
      <w:proofErr w:type="spellStart"/>
      <w:r w:rsidRPr="00FD1D44">
        <w:rPr>
          <w:rFonts w:ascii="Times New Roman" w:hAnsi="Times New Roman" w:cs="Times New Roman"/>
          <w:spacing w:val="-1"/>
          <w:sz w:val="28"/>
          <w:szCs w:val="28"/>
        </w:rPr>
        <w:t>общерейтинговый</w:t>
      </w:r>
      <w:proofErr w:type="spellEnd"/>
      <w:r w:rsidRPr="00FD1D44">
        <w:rPr>
          <w:rFonts w:ascii="Times New Roman" w:hAnsi="Times New Roman" w:cs="Times New Roman"/>
          <w:spacing w:val="-1"/>
          <w:sz w:val="28"/>
          <w:szCs w:val="28"/>
        </w:rPr>
        <w:t xml:space="preserve"> коммерческий показатель тем выше, чем </w:t>
      </w:r>
      <w:r w:rsidRPr="00FD1D44">
        <w:rPr>
          <w:rFonts w:ascii="Times New Roman" w:hAnsi="Times New Roman" w:cs="Times New Roman"/>
          <w:spacing w:val="-4"/>
          <w:sz w:val="28"/>
          <w:szCs w:val="28"/>
        </w:rPr>
        <w:t xml:space="preserve">выше общая коммерческая оценка предложения и ниже цена </w:t>
      </w:r>
      <w:r w:rsidRPr="00FD1D44">
        <w:rPr>
          <w:rFonts w:ascii="Times New Roman" w:hAnsi="Times New Roman" w:cs="Times New Roman"/>
          <w:spacing w:val="-5"/>
          <w:sz w:val="28"/>
          <w:szCs w:val="28"/>
        </w:rPr>
        <w:t xml:space="preserve">предложения по сравнению </w:t>
      </w:r>
      <w:proofErr w:type="gramStart"/>
      <w:r w:rsidRPr="00FD1D44">
        <w:rPr>
          <w:rFonts w:ascii="Times New Roman" w:hAnsi="Times New Roman" w:cs="Times New Roman"/>
          <w:spacing w:val="-5"/>
          <w:sz w:val="28"/>
          <w:szCs w:val="28"/>
        </w:rPr>
        <w:t>с</w:t>
      </w:r>
      <w:proofErr w:type="gramEnd"/>
      <w:r w:rsidRPr="00FD1D44">
        <w:rPr>
          <w:rFonts w:ascii="Times New Roman" w:hAnsi="Times New Roman" w:cs="Times New Roman"/>
          <w:spacing w:val="-5"/>
          <w:sz w:val="28"/>
          <w:szCs w:val="28"/>
        </w:rPr>
        <w:t xml:space="preserve"> максимальной из представленных на закупку.</w:t>
      </w:r>
    </w:p>
    <w:p w:rsidR="003B797B" w:rsidRPr="00EF7C35" w:rsidRDefault="003B797B" w:rsidP="00570D93">
      <w:pPr>
        <w:numPr>
          <w:ilvl w:val="0"/>
          <w:numId w:val="7"/>
        </w:numPr>
        <w:shd w:val="clear" w:color="auto" w:fill="FFFFFF"/>
        <w:tabs>
          <w:tab w:val="left" w:pos="1260"/>
        </w:tabs>
        <w:spacing w:before="120" w:after="0" w:line="240" w:lineRule="auto"/>
        <w:ind w:hanging="1980"/>
        <w:jc w:val="center"/>
        <w:rPr>
          <w:rFonts w:ascii="Times New Roman" w:hAnsi="Times New Roman" w:cs="Times New Roman"/>
          <w:b/>
          <w:spacing w:val="-14"/>
          <w:sz w:val="28"/>
          <w:szCs w:val="28"/>
        </w:rPr>
      </w:pPr>
      <w:r w:rsidRPr="00EF7C35">
        <w:rPr>
          <w:rFonts w:ascii="Times New Roman" w:hAnsi="Times New Roman" w:cs="Times New Roman"/>
          <w:b/>
          <w:spacing w:val="-14"/>
          <w:sz w:val="28"/>
          <w:szCs w:val="28"/>
        </w:rPr>
        <w:t>Итоговая оценка предложения.</w:t>
      </w:r>
    </w:p>
    <w:p w:rsidR="003B797B" w:rsidRPr="00FD1D44" w:rsidRDefault="003B797B" w:rsidP="003B797B">
      <w:pPr>
        <w:shd w:val="clear" w:color="auto" w:fill="FFFFFF"/>
        <w:spacing w:before="120" w:line="374" w:lineRule="exact"/>
        <w:ind w:right="6" w:firstLine="697"/>
        <w:jc w:val="both"/>
        <w:rPr>
          <w:rFonts w:ascii="Times New Roman" w:hAnsi="Times New Roman" w:cs="Times New Roman"/>
          <w:spacing w:val="-2"/>
          <w:sz w:val="28"/>
          <w:szCs w:val="28"/>
        </w:rPr>
      </w:pPr>
      <w:r w:rsidRPr="00FD1D44">
        <w:rPr>
          <w:rFonts w:ascii="Times New Roman" w:hAnsi="Times New Roman" w:cs="Times New Roman"/>
          <w:spacing w:val="-7"/>
          <w:sz w:val="28"/>
          <w:szCs w:val="28"/>
        </w:rPr>
        <w:t xml:space="preserve">Итоговая оценка предложения определяется как сумма оценок технической </w:t>
      </w:r>
      <w:r w:rsidRPr="00FD1D44">
        <w:rPr>
          <w:rFonts w:ascii="Times New Roman" w:hAnsi="Times New Roman" w:cs="Times New Roman"/>
          <w:sz w:val="28"/>
          <w:szCs w:val="28"/>
        </w:rPr>
        <w:t>(</w:t>
      </w:r>
      <w:proofErr w:type="spellStart"/>
      <w:proofErr w:type="gramStart"/>
      <w:r w:rsidRPr="00FD1D44">
        <w:rPr>
          <w:rFonts w:ascii="Times New Roman" w:hAnsi="Times New Roman" w:cs="Times New Roman"/>
          <w:b/>
          <w:bCs/>
          <w:sz w:val="28"/>
          <w:szCs w:val="28"/>
        </w:rPr>
        <w:t>Ст</w:t>
      </w:r>
      <w:proofErr w:type="spellEnd"/>
      <w:proofErr w:type="gramEnd"/>
      <w:r w:rsidRPr="00FD1D44">
        <w:rPr>
          <w:rFonts w:ascii="Times New Roman" w:hAnsi="Times New Roman" w:cs="Times New Roman"/>
          <w:sz w:val="28"/>
          <w:szCs w:val="28"/>
        </w:rPr>
        <w:t>) и коммерческой (</w:t>
      </w:r>
      <w:proofErr w:type="spellStart"/>
      <w:r w:rsidRPr="00FD1D44">
        <w:rPr>
          <w:rFonts w:ascii="Times New Roman" w:hAnsi="Times New Roman" w:cs="Times New Roman"/>
          <w:b/>
          <w:bCs/>
          <w:sz w:val="28"/>
          <w:szCs w:val="28"/>
        </w:rPr>
        <w:t>Р</w:t>
      </w:r>
      <w:r w:rsidRPr="00EF7C35">
        <w:rPr>
          <w:rFonts w:ascii="Times New Roman" w:hAnsi="Times New Roman" w:cs="Times New Roman"/>
          <w:b/>
          <w:bCs/>
          <w:sz w:val="28"/>
          <w:szCs w:val="28"/>
          <w:vertAlign w:val="subscript"/>
        </w:rPr>
        <w:t>i</w:t>
      </w:r>
      <w:proofErr w:type="spellEnd"/>
      <w:r w:rsidRPr="00FD1D44">
        <w:rPr>
          <w:rFonts w:ascii="Times New Roman" w:hAnsi="Times New Roman" w:cs="Times New Roman"/>
          <w:sz w:val="28"/>
          <w:szCs w:val="28"/>
        </w:rPr>
        <w:t>) частей  предложения, каждая умноженная на соответствующий коэффициент</w:t>
      </w:r>
      <w:r w:rsidRPr="00FD1D44">
        <w:rPr>
          <w:rFonts w:ascii="Times New Roman" w:hAnsi="Times New Roman" w:cs="Times New Roman"/>
          <w:spacing w:val="-6"/>
          <w:sz w:val="28"/>
          <w:szCs w:val="28"/>
        </w:rPr>
        <w:t xml:space="preserve"> значимости (</w:t>
      </w:r>
      <w:r w:rsidRPr="00FD1D44">
        <w:rPr>
          <w:rFonts w:ascii="Times New Roman" w:hAnsi="Times New Roman" w:cs="Times New Roman"/>
          <w:b/>
          <w:bCs/>
          <w:spacing w:val="-6"/>
          <w:sz w:val="28"/>
          <w:szCs w:val="28"/>
        </w:rPr>
        <w:t>К</w:t>
      </w:r>
      <w:r w:rsidRPr="00FD1D44">
        <w:rPr>
          <w:rFonts w:ascii="Times New Roman" w:hAnsi="Times New Roman" w:cs="Times New Roman"/>
          <w:b/>
          <w:bCs/>
          <w:spacing w:val="-6"/>
          <w:sz w:val="28"/>
          <w:szCs w:val="28"/>
          <w:vertAlign w:val="subscript"/>
        </w:rPr>
        <w:t>т</w:t>
      </w:r>
      <w:r w:rsidRPr="00FD1D44">
        <w:rPr>
          <w:rFonts w:ascii="Times New Roman" w:hAnsi="Times New Roman" w:cs="Times New Roman"/>
          <w:spacing w:val="-6"/>
          <w:sz w:val="28"/>
          <w:szCs w:val="28"/>
        </w:rPr>
        <w:t xml:space="preserve"> и </w:t>
      </w:r>
      <w:proofErr w:type="spellStart"/>
      <w:r w:rsidRPr="00FD1D44">
        <w:rPr>
          <w:rFonts w:ascii="Times New Roman" w:hAnsi="Times New Roman" w:cs="Times New Roman"/>
          <w:b/>
          <w:bCs/>
          <w:spacing w:val="-6"/>
          <w:sz w:val="28"/>
          <w:szCs w:val="28"/>
        </w:rPr>
        <w:t>К</w:t>
      </w:r>
      <w:r w:rsidRPr="00FD1D44">
        <w:rPr>
          <w:rFonts w:ascii="Times New Roman" w:hAnsi="Times New Roman" w:cs="Times New Roman"/>
          <w:b/>
          <w:bCs/>
          <w:spacing w:val="-6"/>
          <w:sz w:val="28"/>
          <w:szCs w:val="28"/>
          <w:vertAlign w:val="subscript"/>
        </w:rPr>
        <w:t>к</w:t>
      </w:r>
      <w:proofErr w:type="spellEnd"/>
      <w:r w:rsidRPr="00FD1D44">
        <w:rPr>
          <w:rFonts w:ascii="Times New Roman" w:hAnsi="Times New Roman" w:cs="Times New Roman"/>
          <w:spacing w:val="-6"/>
          <w:sz w:val="28"/>
          <w:szCs w:val="28"/>
        </w:rPr>
        <w:t xml:space="preserve"> соответственно) по формуле: </w:t>
      </w:r>
      <w:r w:rsidRPr="00FD1D44">
        <w:rPr>
          <w:rFonts w:ascii="Times New Roman" w:hAnsi="Times New Roman" w:cs="Times New Roman"/>
          <w:b/>
          <w:spacing w:val="-8"/>
          <w:sz w:val="28"/>
          <w:szCs w:val="28"/>
        </w:rPr>
        <w:t xml:space="preserve">С = </w:t>
      </w:r>
      <w:proofErr w:type="spellStart"/>
      <w:proofErr w:type="gramStart"/>
      <w:r w:rsidRPr="00FD1D44">
        <w:rPr>
          <w:rFonts w:ascii="Times New Roman" w:hAnsi="Times New Roman" w:cs="Times New Roman"/>
          <w:b/>
          <w:spacing w:val="-8"/>
          <w:sz w:val="28"/>
          <w:szCs w:val="28"/>
        </w:rPr>
        <w:t>Ст</w:t>
      </w:r>
      <w:proofErr w:type="spellEnd"/>
      <w:proofErr w:type="gramEnd"/>
      <w:r w:rsidRPr="00FD1D44">
        <w:rPr>
          <w:rFonts w:ascii="Times New Roman" w:hAnsi="Times New Roman" w:cs="Times New Roman"/>
          <w:b/>
          <w:spacing w:val="-8"/>
          <w:sz w:val="28"/>
          <w:szCs w:val="28"/>
        </w:rPr>
        <w:t xml:space="preserve"> </w:t>
      </w:r>
      <w:proofErr w:type="spellStart"/>
      <w:r w:rsidRPr="00FD1D44">
        <w:rPr>
          <w:rFonts w:ascii="Times New Roman" w:hAnsi="Times New Roman" w:cs="Times New Roman"/>
          <w:b/>
          <w:spacing w:val="-8"/>
          <w:sz w:val="28"/>
          <w:szCs w:val="28"/>
        </w:rPr>
        <w:t>х</w:t>
      </w:r>
      <w:proofErr w:type="spellEnd"/>
      <w:r w:rsidRPr="00FD1D44">
        <w:rPr>
          <w:rFonts w:ascii="Times New Roman" w:hAnsi="Times New Roman" w:cs="Times New Roman"/>
          <w:b/>
          <w:spacing w:val="-8"/>
          <w:sz w:val="28"/>
          <w:szCs w:val="28"/>
        </w:rPr>
        <w:t xml:space="preserve"> К</w:t>
      </w:r>
      <w:r w:rsidRPr="00FD1D44">
        <w:rPr>
          <w:rFonts w:ascii="Times New Roman" w:hAnsi="Times New Roman" w:cs="Times New Roman"/>
          <w:b/>
          <w:spacing w:val="-8"/>
          <w:sz w:val="28"/>
          <w:szCs w:val="28"/>
          <w:vertAlign w:val="subscript"/>
        </w:rPr>
        <w:t>т</w:t>
      </w:r>
      <w:r w:rsidRPr="00FD1D44">
        <w:rPr>
          <w:rFonts w:ascii="Times New Roman" w:hAnsi="Times New Roman" w:cs="Times New Roman"/>
          <w:b/>
          <w:spacing w:val="-8"/>
          <w:sz w:val="28"/>
          <w:szCs w:val="28"/>
        </w:rPr>
        <w:t xml:space="preserve"> + </w:t>
      </w:r>
      <w:proofErr w:type="spellStart"/>
      <w:r w:rsidRPr="00FD1D44">
        <w:rPr>
          <w:rFonts w:ascii="Times New Roman" w:hAnsi="Times New Roman" w:cs="Times New Roman"/>
          <w:b/>
          <w:bCs/>
          <w:sz w:val="28"/>
          <w:szCs w:val="28"/>
        </w:rPr>
        <w:t>Р</w:t>
      </w:r>
      <w:r w:rsidRPr="00EF7C35">
        <w:rPr>
          <w:rFonts w:ascii="Times New Roman" w:hAnsi="Times New Roman" w:cs="Times New Roman"/>
          <w:b/>
          <w:bCs/>
          <w:sz w:val="28"/>
          <w:szCs w:val="28"/>
          <w:vertAlign w:val="subscript"/>
        </w:rPr>
        <w:t>i</w:t>
      </w:r>
      <w:proofErr w:type="spellEnd"/>
      <w:r w:rsidRPr="00FD1D44">
        <w:rPr>
          <w:rFonts w:ascii="Times New Roman" w:hAnsi="Times New Roman" w:cs="Times New Roman"/>
          <w:b/>
          <w:spacing w:val="-8"/>
          <w:sz w:val="28"/>
          <w:szCs w:val="28"/>
        </w:rPr>
        <w:t xml:space="preserve"> </w:t>
      </w:r>
      <w:proofErr w:type="spellStart"/>
      <w:r w:rsidRPr="00FD1D44">
        <w:rPr>
          <w:rFonts w:ascii="Times New Roman" w:hAnsi="Times New Roman" w:cs="Times New Roman"/>
          <w:b/>
          <w:spacing w:val="-8"/>
          <w:sz w:val="28"/>
          <w:szCs w:val="28"/>
        </w:rPr>
        <w:t>х</w:t>
      </w:r>
      <w:proofErr w:type="spellEnd"/>
      <w:r w:rsidRPr="00FD1D44">
        <w:rPr>
          <w:rFonts w:ascii="Times New Roman" w:hAnsi="Times New Roman" w:cs="Times New Roman"/>
          <w:b/>
          <w:spacing w:val="-8"/>
          <w:sz w:val="28"/>
          <w:szCs w:val="28"/>
        </w:rPr>
        <w:t xml:space="preserve"> </w:t>
      </w:r>
      <w:proofErr w:type="spellStart"/>
      <w:r w:rsidRPr="00FD1D44">
        <w:rPr>
          <w:rFonts w:ascii="Times New Roman" w:hAnsi="Times New Roman" w:cs="Times New Roman"/>
          <w:b/>
          <w:spacing w:val="-8"/>
          <w:sz w:val="28"/>
          <w:szCs w:val="28"/>
        </w:rPr>
        <w:t>К</w:t>
      </w:r>
      <w:r w:rsidRPr="00FD1D44">
        <w:rPr>
          <w:rFonts w:ascii="Times New Roman" w:hAnsi="Times New Roman" w:cs="Times New Roman"/>
          <w:b/>
          <w:spacing w:val="-8"/>
          <w:sz w:val="28"/>
          <w:szCs w:val="28"/>
          <w:vertAlign w:val="subscript"/>
        </w:rPr>
        <w:t>к</w:t>
      </w:r>
      <w:proofErr w:type="spellEnd"/>
      <w:r w:rsidRPr="00FD1D44">
        <w:rPr>
          <w:rFonts w:ascii="Times New Roman" w:hAnsi="Times New Roman" w:cs="Times New Roman"/>
          <w:spacing w:val="-2"/>
          <w:sz w:val="28"/>
          <w:szCs w:val="28"/>
        </w:rPr>
        <w:t xml:space="preserve"> </w:t>
      </w:r>
    </w:p>
    <w:p w:rsidR="003B797B" w:rsidRPr="00FD1D44" w:rsidRDefault="003B797B" w:rsidP="003B797B">
      <w:pPr>
        <w:rPr>
          <w:rFonts w:ascii="Times New Roman" w:hAnsi="Times New Roman" w:cs="Times New Roman"/>
          <w:spacing w:val="-2"/>
          <w:sz w:val="28"/>
          <w:szCs w:val="28"/>
        </w:rPr>
      </w:pPr>
      <w:r w:rsidRPr="00FD1D44">
        <w:rPr>
          <w:rFonts w:ascii="Times New Roman" w:hAnsi="Times New Roman" w:cs="Times New Roman"/>
          <w:spacing w:val="-2"/>
          <w:sz w:val="28"/>
          <w:szCs w:val="28"/>
        </w:rPr>
        <w:br w:type="page"/>
      </w:r>
    </w:p>
    <w:p w:rsidR="003B797B" w:rsidRPr="00FD1D44" w:rsidRDefault="003B797B" w:rsidP="00EF7C35">
      <w:pPr>
        <w:shd w:val="clear" w:color="auto" w:fill="FFFFFF"/>
        <w:spacing w:before="120" w:line="374" w:lineRule="exact"/>
        <w:ind w:right="6" w:firstLine="697"/>
        <w:jc w:val="both"/>
        <w:rPr>
          <w:rFonts w:ascii="Times New Roman" w:hAnsi="Times New Roman" w:cs="Times New Roman"/>
          <w:sz w:val="28"/>
          <w:szCs w:val="28"/>
        </w:rPr>
        <w:sectPr w:rsidR="003B797B" w:rsidRPr="00FD1D44" w:rsidSect="00D34AC1">
          <w:footerReference w:type="default" r:id="rId10"/>
          <w:pgSz w:w="11906" w:h="16838"/>
          <w:pgMar w:top="1134" w:right="851" w:bottom="1134" w:left="992" w:header="708" w:footer="708" w:gutter="0"/>
          <w:pgNumType w:fmt="numberInDash"/>
          <w:cols w:space="708"/>
          <w:docGrid w:linePitch="360"/>
        </w:sectPr>
      </w:pPr>
    </w:p>
    <w:p w:rsidR="003B797B" w:rsidRPr="003B7D61" w:rsidRDefault="003B797B" w:rsidP="003B797B">
      <w:pPr>
        <w:jc w:val="right"/>
        <w:rPr>
          <w:rFonts w:ascii="Times New Roman" w:hAnsi="Times New Roman" w:cs="Times New Roman"/>
          <w:sz w:val="12"/>
          <w:szCs w:val="12"/>
        </w:rPr>
      </w:pPr>
      <w:r w:rsidRPr="003B7D61">
        <w:rPr>
          <w:rFonts w:ascii="Times New Roman" w:hAnsi="Times New Roman" w:cs="Times New Roman"/>
          <w:b/>
          <w:sz w:val="12"/>
          <w:szCs w:val="12"/>
        </w:rPr>
        <w:lastRenderedPageBreak/>
        <w:t>Техническое заключение</w:t>
      </w:r>
    </w:p>
    <w:tbl>
      <w:tblPr>
        <w:tblpPr w:leftFromText="180" w:rightFromText="180" w:vertAnchor="page" w:horzAnchor="margin" w:tblpY="1801"/>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7"/>
        <w:gridCol w:w="806"/>
        <w:gridCol w:w="13"/>
        <w:gridCol w:w="814"/>
        <w:gridCol w:w="818"/>
        <w:gridCol w:w="818"/>
        <w:gridCol w:w="901"/>
        <w:gridCol w:w="901"/>
        <w:gridCol w:w="901"/>
        <w:gridCol w:w="901"/>
        <w:gridCol w:w="951"/>
        <w:gridCol w:w="1107"/>
        <w:gridCol w:w="1311"/>
        <w:gridCol w:w="1473"/>
        <w:gridCol w:w="1454"/>
      </w:tblGrid>
      <w:tr w:rsidR="003B797B" w:rsidRPr="003B7D61" w:rsidTr="0098500D">
        <w:trPr>
          <w:trHeight w:val="419"/>
        </w:trPr>
        <w:tc>
          <w:tcPr>
            <w:tcW w:w="1617" w:type="dxa"/>
            <w:vAlign w:val="center"/>
          </w:tcPr>
          <w:p w:rsidR="003B797B" w:rsidRPr="003B7D61" w:rsidRDefault="003B797B" w:rsidP="0098500D">
            <w:pPr>
              <w:jc w:val="center"/>
              <w:rPr>
                <w:rFonts w:ascii="Times New Roman" w:hAnsi="Times New Roman" w:cs="Times New Roman"/>
                <w:b/>
                <w:sz w:val="12"/>
                <w:szCs w:val="12"/>
              </w:rPr>
            </w:pPr>
            <w:r w:rsidRPr="003B7D61">
              <w:rPr>
                <w:rFonts w:ascii="Times New Roman" w:hAnsi="Times New Roman" w:cs="Times New Roman"/>
                <w:b/>
                <w:sz w:val="12"/>
                <w:szCs w:val="12"/>
              </w:rPr>
              <w:t>Оцениваемые факторы</w:t>
            </w:r>
          </w:p>
        </w:tc>
        <w:tc>
          <w:tcPr>
            <w:tcW w:w="8931" w:type="dxa"/>
            <w:gridSpan w:val="11"/>
            <w:vAlign w:val="center"/>
          </w:tcPr>
          <w:p w:rsidR="003B797B" w:rsidRPr="003B7D61" w:rsidRDefault="003B797B" w:rsidP="0098500D">
            <w:pPr>
              <w:jc w:val="center"/>
              <w:rPr>
                <w:rFonts w:ascii="Times New Roman" w:hAnsi="Times New Roman" w:cs="Times New Roman"/>
                <w:b/>
                <w:sz w:val="12"/>
                <w:szCs w:val="12"/>
              </w:rPr>
            </w:pPr>
            <w:r w:rsidRPr="003B7D61">
              <w:rPr>
                <w:rFonts w:ascii="Times New Roman" w:hAnsi="Times New Roman" w:cs="Times New Roman"/>
                <w:b/>
                <w:sz w:val="12"/>
                <w:szCs w:val="12"/>
              </w:rPr>
              <w:t>Возможный уровень оценки технической части предложения по десятибалльной шкале</w:t>
            </w:r>
          </w:p>
        </w:tc>
        <w:tc>
          <w:tcPr>
            <w:tcW w:w="1311" w:type="dxa"/>
            <w:vAlign w:val="center"/>
          </w:tcPr>
          <w:p w:rsidR="003B797B" w:rsidRPr="003B7D61" w:rsidRDefault="003B797B" w:rsidP="0098500D">
            <w:pPr>
              <w:jc w:val="center"/>
              <w:rPr>
                <w:rFonts w:ascii="Times New Roman" w:hAnsi="Times New Roman" w:cs="Times New Roman"/>
                <w:b/>
                <w:sz w:val="12"/>
                <w:szCs w:val="12"/>
              </w:rPr>
            </w:pPr>
            <w:r w:rsidRPr="003B7D61">
              <w:rPr>
                <w:rFonts w:ascii="Times New Roman" w:hAnsi="Times New Roman" w:cs="Times New Roman"/>
                <w:b/>
                <w:sz w:val="12"/>
                <w:szCs w:val="12"/>
              </w:rPr>
              <w:t>Балл</w:t>
            </w:r>
          </w:p>
        </w:tc>
        <w:tc>
          <w:tcPr>
            <w:tcW w:w="1473" w:type="dxa"/>
            <w:vAlign w:val="center"/>
          </w:tcPr>
          <w:p w:rsidR="003B797B" w:rsidRPr="003B7D61" w:rsidRDefault="003B797B" w:rsidP="0098500D">
            <w:pPr>
              <w:jc w:val="center"/>
              <w:rPr>
                <w:rFonts w:ascii="Times New Roman" w:hAnsi="Times New Roman" w:cs="Times New Roman"/>
                <w:b/>
                <w:sz w:val="12"/>
                <w:szCs w:val="12"/>
              </w:rPr>
            </w:pPr>
            <w:r w:rsidRPr="003B7D61">
              <w:rPr>
                <w:rFonts w:ascii="Times New Roman" w:hAnsi="Times New Roman" w:cs="Times New Roman"/>
                <w:b/>
                <w:sz w:val="12"/>
                <w:szCs w:val="12"/>
              </w:rPr>
              <w:t>Коэффициент</w:t>
            </w:r>
          </w:p>
        </w:tc>
        <w:tc>
          <w:tcPr>
            <w:tcW w:w="1454" w:type="dxa"/>
            <w:vAlign w:val="center"/>
          </w:tcPr>
          <w:p w:rsidR="003B797B" w:rsidRPr="003B7D61" w:rsidRDefault="003B797B" w:rsidP="0098500D">
            <w:pPr>
              <w:jc w:val="center"/>
              <w:rPr>
                <w:rFonts w:ascii="Times New Roman" w:hAnsi="Times New Roman" w:cs="Times New Roman"/>
                <w:b/>
                <w:sz w:val="12"/>
                <w:szCs w:val="12"/>
              </w:rPr>
            </w:pPr>
            <w:r w:rsidRPr="003B7D61">
              <w:rPr>
                <w:rFonts w:ascii="Times New Roman" w:hAnsi="Times New Roman" w:cs="Times New Roman"/>
                <w:b/>
                <w:sz w:val="12"/>
                <w:szCs w:val="12"/>
              </w:rPr>
              <w:t>Оценка</w:t>
            </w:r>
          </w:p>
        </w:tc>
      </w:tr>
      <w:tr w:rsidR="003B797B" w:rsidRPr="003B7D61" w:rsidTr="0098500D">
        <w:tc>
          <w:tcPr>
            <w:tcW w:w="1617" w:type="dxa"/>
            <w:vAlign w:val="center"/>
          </w:tcPr>
          <w:p w:rsidR="003B797B" w:rsidRPr="003B7D61" w:rsidRDefault="003B797B" w:rsidP="0098500D">
            <w:pPr>
              <w:jc w:val="center"/>
              <w:rPr>
                <w:rFonts w:ascii="Times New Roman" w:hAnsi="Times New Roman" w:cs="Times New Roman"/>
                <w:sz w:val="12"/>
                <w:szCs w:val="12"/>
              </w:rPr>
            </w:pPr>
          </w:p>
        </w:tc>
        <w:tc>
          <w:tcPr>
            <w:tcW w:w="806"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1 балл</w:t>
            </w:r>
          </w:p>
        </w:tc>
        <w:tc>
          <w:tcPr>
            <w:tcW w:w="827" w:type="dxa"/>
            <w:gridSpan w:val="2"/>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2балла</w:t>
            </w:r>
          </w:p>
        </w:tc>
        <w:tc>
          <w:tcPr>
            <w:tcW w:w="818"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3балла</w:t>
            </w:r>
          </w:p>
        </w:tc>
        <w:tc>
          <w:tcPr>
            <w:tcW w:w="818"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4балла</w:t>
            </w:r>
          </w:p>
        </w:tc>
        <w:tc>
          <w:tcPr>
            <w:tcW w:w="901"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5баллов</w:t>
            </w:r>
          </w:p>
        </w:tc>
        <w:tc>
          <w:tcPr>
            <w:tcW w:w="901"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6баллов</w:t>
            </w:r>
          </w:p>
        </w:tc>
        <w:tc>
          <w:tcPr>
            <w:tcW w:w="901"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7баллов</w:t>
            </w:r>
          </w:p>
        </w:tc>
        <w:tc>
          <w:tcPr>
            <w:tcW w:w="901"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8баллов</w:t>
            </w:r>
          </w:p>
        </w:tc>
        <w:tc>
          <w:tcPr>
            <w:tcW w:w="951"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9баллов</w:t>
            </w:r>
          </w:p>
        </w:tc>
        <w:tc>
          <w:tcPr>
            <w:tcW w:w="1107"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10баллов</w:t>
            </w:r>
          </w:p>
        </w:tc>
        <w:tc>
          <w:tcPr>
            <w:tcW w:w="1311"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w:t>
            </w:r>
            <w:proofErr w:type="spellStart"/>
            <w:r w:rsidRPr="003B7D61">
              <w:rPr>
                <w:rFonts w:ascii="Times New Roman" w:hAnsi="Times New Roman" w:cs="Times New Roman"/>
                <w:sz w:val="12"/>
                <w:szCs w:val="12"/>
              </w:rPr>
              <w:t>Тф</w:t>
            </w:r>
            <w:proofErr w:type="spellEnd"/>
            <w:r w:rsidRPr="003B7D61">
              <w:rPr>
                <w:rFonts w:ascii="Times New Roman" w:hAnsi="Times New Roman" w:cs="Times New Roman"/>
                <w:sz w:val="12"/>
                <w:szCs w:val="12"/>
              </w:rPr>
              <w:t>)</w:t>
            </w:r>
          </w:p>
        </w:tc>
        <w:tc>
          <w:tcPr>
            <w:tcW w:w="1473"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Значимость (Кт)</w:t>
            </w:r>
          </w:p>
        </w:tc>
        <w:tc>
          <w:tcPr>
            <w:tcW w:w="1454" w:type="dxa"/>
            <w:vAlign w:val="center"/>
          </w:tcPr>
          <w:p w:rsidR="003B797B" w:rsidRPr="003B7D61" w:rsidRDefault="003B797B" w:rsidP="0098500D">
            <w:pPr>
              <w:jc w:val="center"/>
              <w:rPr>
                <w:rFonts w:ascii="Times New Roman" w:hAnsi="Times New Roman" w:cs="Times New Roman"/>
                <w:sz w:val="12"/>
                <w:szCs w:val="12"/>
              </w:rPr>
            </w:pPr>
            <w:proofErr w:type="spellStart"/>
            <w:r w:rsidRPr="003B7D61">
              <w:rPr>
                <w:rFonts w:ascii="Times New Roman" w:hAnsi="Times New Roman" w:cs="Times New Roman"/>
                <w:sz w:val="12"/>
                <w:szCs w:val="12"/>
                <w:lang w:val="en-US"/>
              </w:rPr>
              <w:t>Tn</w:t>
            </w:r>
            <w:proofErr w:type="spellEnd"/>
            <w:r w:rsidRPr="003B7D61">
              <w:rPr>
                <w:rFonts w:ascii="Times New Roman" w:hAnsi="Times New Roman" w:cs="Times New Roman"/>
                <w:sz w:val="12"/>
                <w:szCs w:val="12"/>
                <w:lang w:val="en-US"/>
              </w:rPr>
              <w:t>=(</w:t>
            </w:r>
            <w:proofErr w:type="spellStart"/>
            <w:r w:rsidRPr="003B7D61">
              <w:rPr>
                <w:rFonts w:ascii="Times New Roman" w:hAnsi="Times New Roman" w:cs="Times New Roman"/>
                <w:sz w:val="12"/>
                <w:szCs w:val="12"/>
              </w:rPr>
              <w:t>ТфхКт</w:t>
            </w:r>
            <w:proofErr w:type="spellEnd"/>
            <w:r w:rsidRPr="003B7D61">
              <w:rPr>
                <w:rFonts w:ascii="Times New Roman" w:hAnsi="Times New Roman" w:cs="Times New Roman"/>
                <w:sz w:val="12"/>
                <w:szCs w:val="12"/>
              </w:rPr>
              <w:t>)</w:t>
            </w:r>
          </w:p>
        </w:tc>
      </w:tr>
      <w:tr w:rsidR="003B797B" w:rsidRPr="003B7D61" w:rsidTr="0098500D">
        <w:tc>
          <w:tcPr>
            <w:tcW w:w="1617"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1. Ресурс или годовой объем выполняемых работ (услуг)</w:t>
            </w:r>
          </w:p>
        </w:tc>
        <w:tc>
          <w:tcPr>
            <w:tcW w:w="819" w:type="dxa"/>
            <w:gridSpan w:val="2"/>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5-7,5 млн. рублей</w:t>
            </w:r>
          </w:p>
        </w:tc>
        <w:tc>
          <w:tcPr>
            <w:tcW w:w="814"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7,5-10 млн. рублей</w:t>
            </w:r>
          </w:p>
        </w:tc>
        <w:tc>
          <w:tcPr>
            <w:tcW w:w="818"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10-30 млн. рублей</w:t>
            </w:r>
          </w:p>
        </w:tc>
        <w:tc>
          <w:tcPr>
            <w:tcW w:w="818"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30-50 млн. рублей</w:t>
            </w:r>
          </w:p>
        </w:tc>
        <w:tc>
          <w:tcPr>
            <w:tcW w:w="901"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50-75 млн. рублей</w:t>
            </w:r>
          </w:p>
        </w:tc>
        <w:tc>
          <w:tcPr>
            <w:tcW w:w="901"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75-100 млн. рублей</w:t>
            </w:r>
          </w:p>
        </w:tc>
        <w:tc>
          <w:tcPr>
            <w:tcW w:w="901"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100-150 млн. рублей</w:t>
            </w:r>
          </w:p>
        </w:tc>
        <w:tc>
          <w:tcPr>
            <w:tcW w:w="901"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150-200 млн. рублей</w:t>
            </w:r>
          </w:p>
        </w:tc>
        <w:tc>
          <w:tcPr>
            <w:tcW w:w="951"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200-300 млн. рублей</w:t>
            </w:r>
          </w:p>
        </w:tc>
        <w:tc>
          <w:tcPr>
            <w:tcW w:w="1107"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более 300 млн. рублей</w:t>
            </w:r>
          </w:p>
        </w:tc>
        <w:tc>
          <w:tcPr>
            <w:tcW w:w="1311" w:type="dxa"/>
            <w:vAlign w:val="center"/>
          </w:tcPr>
          <w:p w:rsidR="003B797B" w:rsidRPr="003B7D61" w:rsidRDefault="003B797B" w:rsidP="0098500D">
            <w:pPr>
              <w:jc w:val="center"/>
              <w:rPr>
                <w:rFonts w:ascii="Times New Roman" w:hAnsi="Times New Roman" w:cs="Times New Roman"/>
                <w:sz w:val="12"/>
                <w:szCs w:val="12"/>
              </w:rPr>
            </w:pPr>
          </w:p>
        </w:tc>
        <w:tc>
          <w:tcPr>
            <w:tcW w:w="1473" w:type="dxa"/>
            <w:vAlign w:val="center"/>
          </w:tcPr>
          <w:p w:rsidR="003B797B" w:rsidRPr="003B7D61" w:rsidRDefault="003B797B" w:rsidP="0098500D">
            <w:pPr>
              <w:jc w:val="center"/>
              <w:rPr>
                <w:rFonts w:ascii="Times New Roman" w:hAnsi="Times New Roman" w:cs="Times New Roman"/>
                <w:sz w:val="12"/>
                <w:szCs w:val="12"/>
              </w:rPr>
            </w:pPr>
          </w:p>
        </w:tc>
        <w:tc>
          <w:tcPr>
            <w:tcW w:w="1454" w:type="dxa"/>
            <w:vAlign w:val="center"/>
          </w:tcPr>
          <w:p w:rsidR="003B797B" w:rsidRPr="003B7D61" w:rsidRDefault="003B797B" w:rsidP="0098500D">
            <w:pPr>
              <w:jc w:val="center"/>
              <w:rPr>
                <w:rFonts w:ascii="Times New Roman" w:hAnsi="Times New Roman" w:cs="Times New Roman"/>
                <w:sz w:val="12"/>
                <w:szCs w:val="12"/>
              </w:rPr>
            </w:pPr>
          </w:p>
        </w:tc>
      </w:tr>
      <w:tr w:rsidR="003B797B" w:rsidRPr="003B7D61" w:rsidTr="0098500D">
        <w:tc>
          <w:tcPr>
            <w:tcW w:w="1617" w:type="dxa"/>
            <w:vAlign w:val="center"/>
          </w:tcPr>
          <w:p w:rsidR="003B797B" w:rsidRPr="003B7D61" w:rsidRDefault="003B797B" w:rsidP="0098500D">
            <w:pPr>
              <w:jc w:val="center"/>
              <w:rPr>
                <w:rFonts w:ascii="Times New Roman" w:hAnsi="Times New Roman" w:cs="Times New Roman"/>
                <w:sz w:val="12"/>
                <w:szCs w:val="12"/>
              </w:rPr>
            </w:pPr>
          </w:p>
        </w:tc>
        <w:tc>
          <w:tcPr>
            <w:tcW w:w="1633" w:type="dxa"/>
            <w:gridSpan w:val="3"/>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1-2 балла</w:t>
            </w:r>
          </w:p>
        </w:tc>
        <w:tc>
          <w:tcPr>
            <w:tcW w:w="1636" w:type="dxa"/>
            <w:gridSpan w:val="2"/>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3-4 балла</w:t>
            </w:r>
          </w:p>
        </w:tc>
        <w:tc>
          <w:tcPr>
            <w:tcW w:w="1802" w:type="dxa"/>
            <w:gridSpan w:val="2"/>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5-6 баллов</w:t>
            </w:r>
          </w:p>
        </w:tc>
        <w:tc>
          <w:tcPr>
            <w:tcW w:w="1802" w:type="dxa"/>
            <w:gridSpan w:val="2"/>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7-8 баллов</w:t>
            </w:r>
          </w:p>
        </w:tc>
        <w:tc>
          <w:tcPr>
            <w:tcW w:w="2058" w:type="dxa"/>
            <w:gridSpan w:val="2"/>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9-10 баллов</w:t>
            </w:r>
          </w:p>
        </w:tc>
        <w:tc>
          <w:tcPr>
            <w:tcW w:w="1311" w:type="dxa"/>
            <w:vAlign w:val="center"/>
          </w:tcPr>
          <w:p w:rsidR="003B797B" w:rsidRPr="003B7D61" w:rsidRDefault="003B797B" w:rsidP="0098500D">
            <w:pPr>
              <w:jc w:val="center"/>
              <w:rPr>
                <w:rFonts w:ascii="Times New Roman" w:hAnsi="Times New Roman" w:cs="Times New Roman"/>
                <w:sz w:val="12"/>
                <w:szCs w:val="12"/>
              </w:rPr>
            </w:pPr>
          </w:p>
        </w:tc>
        <w:tc>
          <w:tcPr>
            <w:tcW w:w="1473" w:type="dxa"/>
            <w:vAlign w:val="center"/>
          </w:tcPr>
          <w:p w:rsidR="003B797B" w:rsidRPr="003B7D61" w:rsidRDefault="003B797B" w:rsidP="0098500D">
            <w:pPr>
              <w:jc w:val="center"/>
              <w:rPr>
                <w:rFonts w:ascii="Times New Roman" w:hAnsi="Times New Roman" w:cs="Times New Roman"/>
                <w:sz w:val="12"/>
                <w:szCs w:val="12"/>
              </w:rPr>
            </w:pPr>
          </w:p>
        </w:tc>
        <w:tc>
          <w:tcPr>
            <w:tcW w:w="1454" w:type="dxa"/>
            <w:vAlign w:val="center"/>
          </w:tcPr>
          <w:p w:rsidR="003B797B" w:rsidRPr="003B7D61" w:rsidRDefault="003B797B" w:rsidP="0098500D">
            <w:pPr>
              <w:jc w:val="center"/>
              <w:rPr>
                <w:rFonts w:ascii="Times New Roman" w:hAnsi="Times New Roman" w:cs="Times New Roman"/>
                <w:sz w:val="12"/>
                <w:szCs w:val="12"/>
              </w:rPr>
            </w:pPr>
          </w:p>
        </w:tc>
      </w:tr>
      <w:tr w:rsidR="003B797B" w:rsidRPr="003B7D61" w:rsidTr="0098500D">
        <w:tc>
          <w:tcPr>
            <w:tcW w:w="1617"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2. Имеющийся опыт по выполнению аналогичных работ (услуг)</w:t>
            </w:r>
          </w:p>
        </w:tc>
        <w:tc>
          <w:tcPr>
            <w:tcW w:w="1633" w:type="dxa"/>
            <w:gridSpan w:val="3"/>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Компания не имеет опыта в реализации подобных проектов</w:t>
            </w:r>
          </w:p>
        </w:tc>
        <w:tc>
          <w:tcPr>
            <w:tcW w:w="1636" w:type="dxa"/>
            <w:gridSpan w:val="2"/>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Компания имеет некоторый опыт в реализации подобных проектов</w:t>
            </w:r>
          </w:p>
        </w:tc>
        <w:tc>
          <w:tcPr>
            <w:tcW w:w="1802" w:type="dxa"/>
            <w:gridSpan w:val="2"/>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Компания в настоящее время выполняет подобные проекты</w:t>
            </w:r>
          </w:p>
        </w:tc>
        <w:tc>
          <w:tcPr>
            <w:tcW w:w="1802" w:type="dxa"/>
            <w:gridSpan w:val="2"/>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Компания ранее и в настоящее время выполняет подобные проекты</w:t>
            </w:r>
          </w:p>
        </w:tc>
        <w:tc>
          <w:tcPr>
            <w:tcW w:w="2058" w:type="dxa"/>
            <w:gridSpan w:val="2"/>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Компания имеет большой опыт в реализации подобных проектов</w:t>
            </w:r>
          </w:p>
        </w:tc>
        <w:tc>
          <w:tcPr>
            <w:tcW w:w="1311" w:type="dxa"/>
            <w:vAlign w:val="center"/>
          </w:tcPr>
          <w:p w:rsidR="003B797B" w:rsidRPr="003B7D61" w:rsidRDefault="003B797B" w:rsidP="0098500D">
            <w:pPr>
              <w:jc w:val="center"/>
              <w:rPr>
                <w:rFonts w:ascii="Times New Roman" w:hAnsi="Times New Roman" w:cs="Times New Roman"/>
                <w:sz w:val="12"/>
                <w:szCs w:val="12"/>
              </w:rPr>
            </w:pPr>
          </w:p>
        </w:tc>
        <w:tc>
          <w:tcPr>
            <w:tcW w:w="1473" w:type="dxa"/>
            <w:vAlign w:val="center"/>
          </w:tcPr>
          <w:p w:rsidR="003B797B" w:rsidRPr="003B7D61" w:rsidRDefault="003B797B" w:rsidP="0098500D">
            <w:pPr>
              <w:jc w:val="center"/>
              <w:rPr>
                <w:rFonts w:ascii="Times New Roman" w:hAnsi="Times New Roman" w:cs="Times New Roman"/>
                <w:sz w:val="12"/>
                <w:szCs w:val="12"/>
              </w:rPr>
            </w:pPr>
          </w:p>
        </w:tc>
        <w:tc>
          <w:tcPr>
            <w:tcW w:w="1454" w:type="dxa"/>
            <w:vAlign w:val="center"/>
          </w:tcPr>
          <w:p w:rsidR="003B797B" w:rsidRPr="003B7D61" w:rsidRDefault="003B797B" w:rsidP="0098500D">
            <w:pPr>
              <w:jc w:val="center"/>
              <w:rPr>
                <w:rFonts w:ascii="Times New Roman" w:hAnsi="Times New Roman" w:cs="Times New Roman"/>
                <w:sz w:val="12"/>
                <w:szCs w:val="12"/>
              </w:rPr>
            </w:pPr>
          </w:p>
        </w:tc>
      </w:tr>
      <w:tr w:rsidR="003B797B" w:rsidRPr="003B7D61" w:rsidTr="0098500D">
        <w:tc>
          <w:tcPr>
            <w:tcW w:w="1617"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3. План реализации проекта</w:t>
            </w:r>
          </w:p>
        </w:tc>
        <w:tc>
          <w:tcPr>
            <w:tcW w:w="1633" w:type="dxa"/>
            <w:gridSpan w:val="3"/>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Никакого плана реализации проекта не разработано</w:t>
            </w:r>
          </w:p>
        </w:tc>
        <w:tc>
          <w:tcPr>
            <w:tcW w:w="1636" w:type="dxa"/>
            <w:gridSpan w:val="2"/>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План реализации проекта является неполным и недостаточно детализирован</w:t>
            </w:r>
          </w:p>
        </w:tc>
        <w:tc>
          <w:tcPr>
            <w:tcW w:w="1802" w:type="dxa"/>
            <w:gridSpan w:val="2"/>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План реализации проекта является адекватным, однако нуждается в доработке</w:t>
            </w:r>
          </w:p>
        </w:tc>
        <w:tc>
          <w:tcPr>
            <w:tcW w:w="1802" w:type="dxa"/>
            <w:gridSpan w:val="2"/>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План реализации проекта является полным и приемлемым</w:t>
            </w:r>
          </w:p>
        </w:tc>
        <w:tc>
          <w:tcPr>
            <w:tcW w:w="2058" w:type="dxa"/>
            <w:gridSpan w:val="2"/>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План реализации проекта тщательно разработан, является полным и в значительной степени способствует успеху проекта</w:t>
            </w:r>
          </w:p>
        </w:tc>
        <w:tc>
          <w:tcPr>
            <w:tcW w:w="1311" w:type="dxa"/>
            <w:vAlign w:val="center"/>
          </w:tcPr>
          <w:p w:rsidR="003B797B" w:rsidRPr="003B7D61" w:rsidRDefault="003B797B" w:rsidP="0098500D">
            <w:pPr>
              <w:jc w:val="center"/>
              <w:rPr>
                <w:rFonts w:ascii="Times New Roman" w:hAnsi="Times New Roman" w:cs="Times New Roman"/>
                <w:sz w:val="12"/>
                <w:szCs w:val="12"/>
              </w:rPr>
            </w:pPr>
          </w:p>
        </w:tc>
        <w:tc>
          <w:tcPr>
            <w:tcW w:w="1473" w:type="dxa"/>
            <w:vAlign w:val="center"/>
          </w:tcPr>
          <w:p w:rsidR="003B797B" w:rsidRPr="003B7D61" w:rsidRDefault="003B797B" w:rsidP="0098500D">
            <w:pPr>
              <w:jc w:val="center"/>
              <w:rPr>
                <w:rFonts w:ascii="Times New Roman" w:hAnsi="Times New Roman" w:cs="Times New Roman"/>
                <w:sz w:val="12"/>
                <w:szCs w:val="12"/>
              </w:rPr>
            </w:pPr>
          </w:p>
        </w:tc>
        <w:tc>
          <w:tcPr>
            <w:tcW w:w="1454" w:type="dxa"/>
            <w:vAlign w:val="center"/>
          </w:tcPr>
          <w:p w:rsidR="003B797B" w:rsidRPr="003B7D61" w:rsidRDefault="003B797B" w:rsidP="0098500D">
            <w:pPr>
              <w:jc w:val="center"/>
              <w:rPr>
                <w:rFonts w:ascii="Times New Roman" w:hAnsi="Times New Roman" w:cs="Times New Roman"/>
                <w:sz w:val="12"/>
                <w:szCs w:val="12"/>
              </w:rPr>
            </w:pPr>
          </w:p>
        </w:tc>
      </w:tr>
      <w:tr w:rsidR="003B797B" w:rsidRPr="003B7D61" w:rsidTr="0098500D">
        <w:tc>
          <w:tcPr>
            <w:tcW w:w="1617"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4. Возможность выполнения работ (услуг) в установленные по графику сроки</w:t>
            </w:r>
          </w:p>
        </w:tc>
        <w:tc>
          <w:tcPr>
            <w:tcW w:w="1633" w:type="dxa"/>
            <w:gridSpan w:val="3"/>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Компания не имеет возможности выполнения работ (услуг) в установленные сроки</w:t>
            </w:r>
          </w:p>
        </w:tc>
        <w:tc>
          <w:tcPr>
            <w:tcW w:w="1636" w:type="dxa"/>
            <w:gridSpan w:val="2"/>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Компания имеет возможность выполнить незначительную часть работ (услуг)  в установленные сроки</w:t>
            </w:r>
          </w:p>
        </w:tc>
        <w:tc>
          <w:tcPr>
            <w:tcW w:w="1802" w:type="dxa"/>
            <w:gridSpan w:val="2"/>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Компания имеет возможность выполнить работы (услуги) с незначительным отставанием от установленных сроков</w:t>
            </w:r>
          </w:p>
        </w:tc>
        <w:tc>
          <w:tcPr>
            <w:tcW w:w="1802" w:type="dxa"/>
            <w:gridSpan w:val="2"/>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Компания выполнит работы (услуги) в установленные графиком сроки</w:t>
            </w:r>
          </w:p>
        </w:tc>
        <w:tc>
          <w:tcPr>
            <w:tcW w:w="2058" w:type="dxa"/>
            <w:gridSpan w:val="2"/>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 xml:space="preserve">Компания выполнит работы (услуги) с опережением </w:t>
            </w:r>
            <w:proofErr w:type="gramStart"/>
            <w:r w:rsidRPr="003B7D61">
              <w:rPr>
                <w:rFonts w:ascii="Times New Roman" w:hAnsi="Times New Roman" w:cs="Times New Roman"/>
                <w:sz w:val="12"/>
                <w:szCs w:val="12"/>
              </w:rPr>
              <w:t>установленных</w:t>
            </w:r>
            <w:proofErr w:type="gramEnd"/>
            <w:r w:rsidRPr="003B7D61">
              <w:rPr>
                <w:rFonts w:ascii="Times New Roman" w:hAnsi="Times New Roman" w:cs="Times New Roman"/>
                <w:sz w:val="12"/>
                <w:szCs w:val="12"/>
              </w:rPr>
              <w:t xml:space="preserve"> графиком сроки</w:t>
            </w:r>
          </w:p>
        </w:tc>
        <w:tc>
          <w:tcPr>
            <w:tcW w:w="1311" w:type="dxa"/>
            <w:vAlign w:val="center"/>
          </w:tcPr>
          <w:p w:rsidR="003B797B" w:rsidRPr="003B7D61" w:rsidRDefault="003B797B" w:rsidP="0098500D">
            <w:pPr>
              <w:jc w:val="center"/>
              <w:rPr>
                <w:rFonts w:ascii="Times New Roman" w:hAnsi="Times New Roman" w:cs="Times New Roman"/>
                <w:sz w:val="12"/>
                <w:szCs w:val="12"/>
              </w:rPr>
            </w:pPr>
          </w:p>
        </w:tc>
        <w:tc>
          <w:tcPr>
            <w:tcW w:w="1473" w:type="dxa"/>
            <w:vAlign w:val="center"/>
          </w:tcPr>
          <w:p w:rsidR="003B797B" w:rsidRPr="003B7D61" w:rsidRDefault="003B797B" w:rsidP="0098500D">
            <w:pPr>
              <w:jc w:val="center"/>
              <w:rPr>
                <w:rFonts w:ascii="Times New Roman" w:hAnsi="Times New Roman" w:cs="Times New Roman"/>
                <w:sz w:val="12"/>
                <w:szCs w:val="12"/>
              </w:rPr>
            </w:pPr>
          </w:p>
        </w:tc>
        <w:tc>
          <w:tcPr>
            <w:tcW w:w="1454" w:type="dxa"/>
            <w:vAlign w:val="center"/>
          </w:tcPr>
          <w:p w:rsidR="003B797B" w:rsidRPr="003B7D61" w:rsidRDefault="003B797B" w:rsidP="0098500D">
            <w:pPr>
              <w:jc w:val="center"/>
              <w:rPr>
                <w:rFonts w:ascii="Times New Roman" w:hAnsi="Times New Roman" w:cs="Times New Roman"/>
                <w:sz w:val="12"/>
                <w:szCs w:val="12"/>
              </w:rPr>
            </w:pPr>
          </w:p>
        </w:tc>
      </w:tr>
      <w:tr w:rsidR="003B797B" w:rsidRPr="003B7D61" w:rsidTr="0098500D">
        <w:tc>
          <w:tcPr>
            <w:tcW w:w="1617" w:type="dxa"/>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5. Основной и вспомогательный технический персонал в районе выполнения работ</w:t>
            </w:r>
          </w:p>
        </w:tc>
        <w:tc>
          <w:tcPr>
            <w:tcW w:w="1633" w:type="dxa"/>
            <w:gridSpan w:val="3"/>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В компании практически отсутствует вспомогательный персонал</w:t>
            </w:r>
          </w:p>
        </w:tc>
        <w:tc>
          <w:tcPr>
            <w:tcW w:w="1636" w:type="dxa"/>
            <w:gridSpan w:val="2"/>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Компания имеет слабый вспомогательный технический персонал</w:t>
            </w:r>
          </w:p>
        </w:tc>
        <w:tc>
          <w:tcPr>
            <w:tcW w:w="1802" w:type="dxa"/>
            <w:gridSpan w:val="2"/>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Компания укомплектована основным и вспомогательным персоналом</w:t>
            </w:r>
          </w:p>
        </w:tc>
        <w:tc>
          <w:tcPr>
            <w:tcW w:w="1802" w:type="dxa"/>
            <w:gridSpan w:val="2"/>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Компания имеет квалифицированный основной и вспомогательный технический персонал</w:t>
            </w:r>
          </w:p>
        </w:tc>
        <w:tc>
          <w:tcPr>
            <w:tcW w:w="2058" w:type="dxa"/>
            <w:gridSpan w:val="2"/>
            <w:vAlign w:val="center"/>
          </w:tcPr>
          <w:p w:rsidR="003B797B" w:rsidRPr="003B7D61" w:rsidRDefault="003B797B" w:rsidP="0098500D">
            <w:pPr>
              <w:jc w:val="center"/>
              <w:rPr>
                <w:rFonts w:ascii="Times New Roman" w:hAnsi="Times New Roman" w:cs="Times New Roman"/>
                <w:sz w:val="12"/>
                <w:szCs w:val="12"/>
              </w:rPr>
            </w:pPr>
            <w:r w:rsidRPr="003B7D61">
              <w:rPr>
                <w:rFonts w:ascii="Times New Roman" w:hAnsi="Times New Roman" w:cs="Times New Roman"/>
                <w:sz w:val="12"/>
                <w:szCs w:val="12"/>
              </w:rPr>
              <w:t>Компания имеет высококвалифицированный основной и вспомогательный персонал</w:t>
            </w:r>
          </w:p>
        </w:tc>
        <w:tc>
          <w:tcPr>
            <w:tcW w:w="1311" w:type="dxa"/>
            <w:vAlign w:val="center"/>
          </w:tcPr>
          <w:p w:rsidR="003B797B" w:rsidRPr="003B7D61" w:rsidRDefault="003B797B" w:rsidP="0098500D">
            <w:pPr>
              <w:jc w:val="center"/>
              <w:rPr>
                <w:rFonts w:ascii="Times New Roman" w:hAnsi="Times New Roman" w:cs="Times New Roman"/>
                <w:sz w:val="12"/>
                <w:szCs w:val="12"/>
              </w:rPr>
            </w:pPr>
          </w:p>
        </w:tc>
        <w:tc>
          <w:tcPr>
            <w:tcW w:w="1473" w:type="dxa"/>
            <w:vAlign w:val="center"/>
          </w:tcPr>
          <w:p w:rsidR="003B797B" w:rsidRPr="003B7D61" w:rsidRDefault="003B797B" w:rsidP="0098500D">
            <w:pPr>
              <w:jc w:val="center"/>
              <w:rPr>
                <w:rFonts w:ascii="Times New Roman" w:hAnsi="Times New Roman" w:cs="Times New Roman"/>
                <w:sz w:val="12"/>
                <w:szCs w:val="12"/>
              </w:rPr>
            </w:pPr>
          </w:p>
        </w:tc>
        <w:tc>
          <w:tcPr>
            <w:tcW w:w="1454" w:type="dxa"/>
            <w:vAlign w:val="center"/>
          </w:tcPr>
          <w:p w:rsidR="003B797B" w:rsidRPr="003B7D61" w:rsidRDefault="003B797B" w:rsidP="0098500D">
            <w:pPr>
              <w:jc w:val="center"/>
              <w:rPr>
                <w:rFonts w:ascii="Times New Roman" w:hAnsi="Times New Roman" w:cs="Times New Roman"/>
                <w:sz w:val="12"/>
                <w:szCs w:val="12"/>
              </w:rPr>
            </w:pPr>
          </w:p>
        </w:tc>
      </w:tr>
      <w:tr w:rsidR="003B797B" w:rsidRPr="003B7D61" w:rsidTr="0098500D">
        <w:tc>
          <w:tcPr>
            <w:tcW w:w="13332" w:type="dxa"/>
            <w:gridSpan w:val="14"/>
            <w:vAlign w:val="center"/>
          </w:tcPr>
          <w:p w:rsidR="003B797B" w:rsidRPr="003B7D61" w:rsidRDefault="003B797B" w:rsidP="0098500D">
            <w:pPr>
              <w:jc w:val="center"/>
              <w:rPr>
                <w:rFonts w:ascii="Times New Roman" w:hAnsi="Times New Roman" w:cs="Times New Roman"/>
                <w:b/>
                <w:sz w:val="12"/>
                <w:szCs w:val="12"/>
              </w:rPr>
            </w:pPr>
            <w:r w:rsidRPr="003B7D61">
              <w:rPr>
                <w:rFonts w:ascii="Times New Roman" w:hAnsi="Times New Roman" w:cs="Times New Roman"/>
                <w:b/>
                <w:sz w:val="12"/>
                <w:szCs w:val="12"/>
              </w:rPr>
              <w:t xml:space="preserve">Суммарная оценка технической части  предложения                                                                                                                          </w:t>
            </w:r>
            <w:proofErr w:type="spellStart"/>
            <w:proofErr w:type="gramStart"/>
            <w:r w:rsidRPr="003B7D61">
              <w:rPr>
                <w:rFonts w:ascii="Times New Roman" w:hAnsi="Times New Roman" w:cs="Times New Roman"/>
                <w:b/>
                <w:sz w:val="12"/>
                <w:szCs w:val="12"/>
                <w:lang w:val="en-US"/>
              </w:rPr>
              <w:t>Tn</w:t>
            </w:r>
            <w:proofErr w:type="gramEnd"/>
            <w:r w:rsidRPr="003B7D61">
              <w:rPr>
                <w:rFonts w:ascii="Times New Roman" w:hAnsi="Times New Roman" w:cs="Times New Roman"/>
                <w:b/>
                <w:sz w:val="12"/>
                <w:szCs w:val="12"/>
              </w:rPr>
              <w:t>сумм=</w:t>
            </w:r>
            <w:proofErr w:type="spellEnd"/>
            <w:r w:rsidRPr="003B7D61">
              <w:rPr>
                <w:rFonts w:ascii="Times New Roman" w:hAnsi="Times New Roman" w:cs="Times New Roman"/>
                <w:b/>
                <w:sz w:val="12"/>
                <w:szCs w:val="12"/>
              </w:rPr>
              <w:t xml:space="preserve"> ∑(</w:t>
            </w:r>
            <w:proofErr w:type="spellStart"/>
            <w:r w:rsidRPr="003B7D61">
              <w:rPr>
                <w:rFonts w:ascii="Times New Roman" w:hAnsi="Times New Roman" w:cs="Times New Roman"/>
                <w:b/>
                <w:sz w:val="12"/>
                <w:szCs w:val="12"/>
              </w:rPr>
              <w:t>ТфхКт</w:t>
            </w:r>
            <w:proofErr w:type="spellEnd"/>
            <w:r w:rsidRPr="003B7D61">
              <w:rPr>
                <w:rFonts w:ascii="Times New Roman" w:hAnsi="Times New Roman" w:cs="Times New Roman"/>
                <w:b/>
                <w:sz w:val="12"/>
                <w:szCs w:val="12"/>
              </w:rPr>
              <w:t>)</w:t>
            </w:r>
          </w:p>
        </w:tc>
        <w:tc>
          <w:tcPr>
            <w:tcW w:w="1454" w:type="dxa"/>
            <w:vAlign w:val="center"/>
          </w:tcPr>
          <w:p w:rsidR="003B797B" w:rsidRPr="003B7D61" w:rsidRDefault="003B797B" w:rsidP="0098500D">
            <w:pPr>
              <w:jc w:val="center"/>
              <w:rPr>
                <w:rFonts w:ascii="Times New Roman" w:hAnsi="Times New Roman" w:cs="Times New Roman"/>
                <w:sz w:val="12"/>
                <w:szCs w:val="12"/>
              </w:rPr>
            </w:pPr>
          </w:p>
        </w:tc>
      </w:tr>
    </w:tbl>
    <w:p w:rsidR="003B797B" w:rsidRPr="003B7D61" w:rsidRDefault="003B797B" w:rsidP="003B797B">
      <w:pPr>
        <w:rPr>
          <w:rFonts w:ascii="Times New Roman" w:hAnsi="Times New Roman" w:cs="Times New Roman"/>
          <w:sz w:val="12"/>
          <w:szCs w:val="12"/>
        </w:rPr>
      </w:pPr>
    </w:p>
    <w:p w:rsidR="003B797B" w:rsidRPr="003B7D61" w:rsidRDefault="003B797B" w:rsidP="003B797B">
      <w:pPr>
        <w:rPr>
          <w:rFonts w:ascii="Times New Roman" w:hAnsi="Times New Roman" w:cs="Times New Roman"/>
          <w:sz w:val="12"/>
          <w:szCs w:val="12"/>
        </w:rPr>
      </w:pPr>
    </w:p>
    <w:p w:rsidR="003B797B" w:rsidRPr="00414EED" w:rsidRDefault="003B797B" w:rsidP="003B797B">
      <w:pPr>
        <w:jc w:val="right"/>
        <w:rPr>
          <w:b/>
        </w:rPr>
        <w:sectPr w:rsidR="003B797B" w:rsidRPr="00414EED" w:rsidSect="00B96F7C">
          <w:pgSz w:w="16834" w:h="11909" w:orient="landscape" w:code="9"/>
          <w:pgMar w:top="1276" w:right="1418" w:bottom="568" w:left="1418" w:header="720" w:footer="1418" w:gutter="0"/>
          <w:cols w:space="60"/>
          <w:noEndnote/>
        </w:sectPr>
      </w:pPr>
      <w:r w:rsidRPr="00414EED">
        <w:rPr>
          <w:b/>
        </w:rPr>
        <w:t xml:space="preserve"> </w:t>
      </w:r>
    </w:p>
    <w:p w:rsidR="003B797B" w:rsidRDefault="003B797B" w:rsidP="003B797B">
      <w:pPr>
        <w:jc w:val="right"/>
        <w:rPr>
          <w:rFonts w:ascii="Times New Roman" w:hAnsi="Times New Roman" w:cs="Times New Roman"/>
          <w:b/>
          <w:sz w:val="28"/>
          <w:szCs w:val="28"/>
        </w:rPr>
      </w:pPr>
    </w:p>
    <w:p w:rsidR="003B797B" w:rsidRDefault="003B797B" w:rsidP="003B797B">
      <w:pPr>
        <w:jc w:val="right"/>
        <w:rPr>
          <w:rFonts w:ascii="Times New Roman" w:hAnsi="Times New Roman" w:cs="Times New Roman"/>
          <w:b/>
          <w:sz w:val="28"/>
          <w:szCs w:val="28"/>
        </w:rPr>
      </w:pPr>
    </w:p>
    <w:p w:rsidR="00BC1BC0" w:rsidRPr="00FD1D44" w:rsidRDefault="003B797B" w:rsidP="003B797B">
      <w:pPr>
        <w:jc w:val="right"/>
        <w:rPr>
          <w:rFonts w:ascii="Times New Roman" w:hAnsi="Times New Roman" w:cs="Times New Roman"/>
          <w:b/>
          <w:sz w:val="28"/>
          <w:szCs w:val="28"/>
        </w:rPr>
      </w:pPr>
      <w:r w:rsidRPr="003B797B">
        <w:rPr>
          <w:rFonts w:ascii="Times New Roman" w:hAnsi="Times New Roman" w:cs="Times New Roman"/>
          <w:b/>
          <w:sz w:val="24"/>
          <w:szCs w:val="24"/>
        </w:rPr>
        <w:t>Коммерческое заключение</w:t>
      </w:r>
      <w:r w:rsidRPr="003B797B">
        <w:rPr>
          <w:rFonts w:ascii="Times New Roman" w:hAnsi="Times New Roman" w:cs="Times New Roman"/>
          <w:b/>
          <w:noProof/>
          <w:sz w:val="28"/>
          <w:szCs w:val="28"/>
          <w:lang w:eastAsia="ru-RU" w:bidi="ar-SA"/>
        </w:rPr>
        <w:drawing>
          <wp:inline distT="0" distB="0" distL="0" distR="0">
            <wp:extent cx="6322460" cy="6991350"/>
            <wp:effectExtent l="19050" t="0" r="2140" b="0"/>
            <wp:docPr id="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6326301" cy="6995598"/>
                    </a:xfrm>
                    <a:prstGeom prst="rect">
                      <a:avLst/>
                    </a:prstGeom>
                    <a:noFill/>
                    <a:ln w="9525">
                      <a:noFill/>
                      <a:miter lim="800000"/>
                      <a:headEnd/>
                      <a:tailEnd/>
                    </a:ln>
                  </pic:spPr>
                </pic:pic>
              </a:graphicData>
            </a:graphic>
          </wp:inline>
        </w:drawing>
      </w:r>
    </w:p>
    <w:sectPr w:rsidR="00BC1BC0" w:rsidRPr="00FD1D44" w:rsidSect="003B797B">
      <w:pgSz w:w="11906" w:h="16838"/>
      <w:pgMar w:top="709" w:right="992" w:bottom="1134" w:left="851"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95A" w:rsidRDefault="001D495A" w:rsidP="00685D97">
      <w:pPr>
        <w:spacing w:after="0" w:line="240" w:lineRule="auto"/>
      </w:pPr>
      <w:r>
        <w:separator/>
      </w:r>
    </w:p>
  </w:endnote>
  <w:endnote w:type="continuationSeparator" w:id="0">
    <w:p w:rsidR="001D495A" w:rsidRDefault="001D495A" w:rsidP="00685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ockwell Condensed">
    <w:altName w:val="Lucida Fax"/>
    <w:panose1 w:val="02060603050405020104"/>
    <w:charset w:val="00"/>
    <w:family w:val="roman"/>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7036"/>
      <w:docPartObj>
        <w:docPartGallery w:val="Page Numbers (Bottom of Page)"/>
        <w:docPartUnique/>
      </w:docPartObj>
    </w:sdtPr>
    <w:sdtContent>
      <w:p w:rsidR="001D495A" w:rsidRDefault="001D495A">
        <w:pPr>
          <w:pStyle w:val="a7"/>
          <w:jc w:val="center"/>
        </w:pPr>
        <w:fldSimple w:instr=" PAGE   \* MERGEFORMAT ">
          <w:r w:rsidR="006A259B">
            <w:rPr>
              <w:noProof/>
            </w:rPr>
            <w:t>- 3 -</w:t>
          </w:r>
        </w:fldSimple>
      </w:p>
    </w:sdtContent>
  </w:sdt>
  <w:p w:rsidR="001D495A" w:rsidRDefault="001D495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95A" w:rsidRDefault="001D495A" w:rsidP="00685D97">
      <w:pPr>
        <w:spacing w:after="0" w:line="240" w:lineRule="auto"/>
      </w:pPr>
      <w:r>
        <w:separator/>
      </w:r>
    </w:p>
  </w:footnote>
  <w:footnote w:type="continuationSeparator" w:id="0">
    <w:p w:rsidR="001D495A" w:rsidRDefault="001D495A" w:rsidP="00685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9"/>
    <w:lvl w:ilvl="0">
      <w:start w:val="3"/>
      <w:numFmt w:val="decimal"/>
      <w:lvlText w:val="%1."/>
      <w:lvlJc w:val="left"/>
      <w:pPr>
        <w:tabs>
          <w:tab w:val="num" w:pos="0"/>
        </w:tabs>
        <w:ind w:left="1070" w:hanging="360"/>
      </w:pPr>
      <w:rPr>
        <w:rFonts w:ascii="Times New Roman" w:hAnsi="Times New Roman" w:cs="Times New Roman"/>
        <w:b/>
      </w:rPr>
    </w:lvl>
  </w:abstractNum>
  <w:abstractNum w:abstractNumId="1">
    <w:nsid w:val="00000003"/>
    <w:multiLevelType w:val="multilevel"/>
    <w:tmpl w:val="00000003"/>
    <w:name w:val="WW8Num11"/>
    <w:lvl w:ilvl="0">
      <w:start w:val="2"/>
      <w:numFmt w:val="decimal"/>
      <w:lvlText w:val="%1."/>
      <w:lvlJc w:val="left"/>
      <w:pPr>
        <w:tabs>
          <w:tab w:val="num" w:pos="0"/>
        </w:tabs>
        <w:ind w:left="540" w:hanging="540"/>
      </w:pPr>
      <w:rPr>
        <w:b w:val="0"/>
        <w:i w:val="0"/>
      </w:rPr>
    </w:lvl>
    <w:lvl w:ilvl="1">
      <w:start w:val="2"/>
      <w:numFmt w:val="decimal"/>
      <w:lvlText w:val="%1.%2."/>
      <w:lvlJc w:val="left"/>
      <w:pPr>
        <w:tabs>
          <w:tab w:val="num" w:pos="0"/>
        </w:tabs>
        <w:ind w:left="900" w:hanging="54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
    <w:nsid w:val="00000005"/>
    <w:multiLevelType w:val="singleLevel"/>
    <w:tmpl w:val="00000005"/>
    <w:name w:val="WW8Num29"/>
    <w:lvl w:ilvl="0">
      <w:start w:val="1"/>
      <w:numFmt w:val="bullet"/>
      <w:lvlText w:val=""/>
      <w:lvlJc w:val="left"/>
      <w:pPr>
        <w:tabs>
          <w:tab w:val="num" w:pos="1440"/>
        </w:tabs>
        <w:ind w:left="1440" w:hanging="360"/>
      </w:pPr>
      <w:rPr>
        <w:rFonts w:ascii="Symbol" w:hAnsi="Symbol" w:cs="Symbol"/>
      </w:rPr>
    </w:lvl>
  </w:abstractNum>
  <w:abstractNum w:abstractNumId="3">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AB74213"/>
    <w:multiLevelType w:val="multilevel"/>
    <w:tmpl w:val="40045EC0"/>
    <w:lvl w:ilvl="0">
      <w:start w:val="1"/>
      <w:numFmt w:val="decimal"/>
      <w:lvlText w:val="%1."/>
      <w:lvlJc w:val="left"/>
      <w:pPr>
        <w:tabs>
          <w:tab w:val="num" w:pos="2276"/>
        </w:tabs>
        <w:ind w:left="2276" w:hanging="1425"/>
      </w:pPr>
      <w:rPr>
        <w:rFonts w:hint="default"/>
      </w:rPr>
    </w:lvl>
    <w:lvl w:ilvl="1">
      <w:start w:val="1"/>
      <w:numFmt w:val="decimal"/>
      <w:lvlText w:val="%1.%2."/>
      <w:lvlJc w:val="left"/>
      <w:pPr>
        <w:tabs>
          <w:tab w:val="num" w:pos="1751"/>
        </w:tabs>
        <w:ind w:left="1751" w:hanging="360"/>
      </w:pPr>
      <w:rPr>
        <w:rFonts w:hint="default"/>
        <w:b w:val="0"/>
        <w:color w:val="auto"/>
        <w:sz w:val="28"/>
        <w:szCs w:val="28"/>
      </w:rPr>
    </w:lvl>
    <w:lvl w:ilvl="2">
      <w:start w:val="1"/>
      <w:numFmt w:val="decimal"/>
      <w:lvlText w:val="%1.%2.%3."/>
      <w:lvlJc w:val="left"/>
      <w:pPr>
        <w:tabs>
          <w:tab w:val="num" w:pos="2984"/>
        </w:tabs>
        <w:ind w:left="2984" w:hanging="1425"/>
      </w:pPr>
      <w:rPr>
        <w:rFonts w:hint="default"/>
        <w:b w:val="0"/>
        <w:color w:val="auto"/>
      </w:rPr>
    </w:lvl>
    <w:lvl w:ilvl="3">
      <w:start w:val="1"/>
      <w:numFmt w:val="decimal"/>
      <w:lvlText w:val="%1.%2.%3.%4."/>
      <w:lvlJc w:val="left"/>
      <w:pPr>
        <w:tabs>
          <w:tab w:val="num" w:pos="3338"/>
        </w:tabs>
        <w:ind w:left="3338" w:hanging="1425"/>
      </w:pPr>
      <w:rPr>
        <w:rFonts w:hint="default"/>
      </w:rPr>
    </w:lvl>
    <w:lvl w:ilvl="4">
      <w:start w:val="1"/>
      <w:numFmt w:val="decimal"/>
      <w:lvlText w:val="%1.%2.%3.%4.%5."/>
      <w:lvlJc w:val="left"/>
      <w:pPr>
        <w:tabs>
          <w:tab w:val="num" w:pos="3692"/>
        </w:tabs>
        <w:ind w:left="3692" w:hanging="1425"/>
      </w:pPr>
      <w:rPr>
        <w:rFonts w:hint="default"/>
      </w:rPr>
    </w:lvl>
    <w:lvl w:ilvl="5">
      <w:start w:val="1"/>
      <w:numFmt w:val="decimal"/>
      <w:lvlText w:val="%1.%2.%3.%4.%5.%6."/>
      <w:lvlJc w:val="left"/>
      <w:pPr>
        <w:tabs>
          <w:tab w:val="num" w:pos="4061"/>
        </w:tabs>
        <w:ind w:left="4061" w:hanging="1440"/>
      </w:pPr>
      <w:rPr>
        <w:rFonts w:hint="default"/>
      </w:rPr>
    </w:lvl>
    <w:lvl w:ilvl="6">
      <w:start w:val="1"/>
      <w:numFmt w:val="decimal"/>
      <w:lvlText w:val="%1.%2.%3.%4.%5.%6.%7."/>
      <w:lvlJc w:val="left"/>
      <w:pPr>
        <w:tabs>
          <w:tab w:val="num" w:pos="4775"/>
        </w:tabs>
        <w:ind w:left="4775" w:hanging="1800"/>
      </w:pPr>
      <w:rPr>
        <w:rFonts w:hint="default"/>
      </w:rPr>
    </w:lvl>
    <w:lvl w:ilvl="7">
      <w:start w:val="1"/>
      <w:numFmt w:val="decimal"/>
      <w:lvlText w:val="%1.%2.%3.%4.%5.%6.%7.%8."/>
      <w:lvlJc w:val="left"/>
      <w:pPr>
        <w:tabs>
          <w:tab w:val="num" w:pos="5129"/>
        </w:tabs>
        <w:ind w:left="5129" w:hanging="1800"/>
      </w:pPr>
      <w:rPr>
        <w:rFonts w:hint="default"/>
      </w:rPr>
    </w:lvl>
    <w:lvl w:ilvl="8">
      <w:start w:val="1"/>
      <w:numFmt w:val="decimal"/>
      <w:lvlText w:val="%1.%2.%3.%4.%5.%6.%7.%8.%9."/>
      <w:lvlJc w:val="left"/>
      <w:pPr>
        <w:tabs>
          <w:tab w:val="num" w:pos="5843"/>
        </w:tabs>
        <w:ind w:left="5843" w:hanging="2160"/>
      </w:pPr>
      <w:rPr>
        <w:rFonts w:hint="default"/>
      </w:rPr>
    </w:lvl>
  </w:abstractNum>
  <w:abstractNum w:abstractNumId="6">
    <w:nsid w:val="10D743BA"/>
    <w:multiLevelType w:val="hybridMultilevel"/>
    <w:tmpl w:val="8DEC1060"/>
    <w:lvl w:ilvl="0" w:tplc="2848DA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6930438"/>
    <w:multiLevelType w:val="hybridMultilevel"/>
    <w:tmpl w:val="13505972"/>
    <w:lvl w:ilvl="0" w:tplc="38F431F4">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76E5401"/>
    <w:multiLevelType w:val="hybridMultilevel"/>
    <w:tmpl w:val="87CAF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625054"/>
    <w:multiLevelType w:val="hybridMultilevel"/>
    <w:tmpl w:val="000AC5E6"/>
    <w:lvl w:ilvl="0" w:tplc="6E7E6812">
      <w:start w:val="5"/>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nsid w:val="2C630665"/>
    <w:multiLevelType w:val="hybridMultilevel"/>
    <w:tmpl w:val="11D68DBC"/>
    <w:lvl w:ilvl="0" w:tplc="84FE9544">
      <w:start w:val="1"/>
      <w:numFmt w:val="bullet"/>
      <w:lvlText w:val=""/>
      <w:lvlJc w:val="left"/>
      <w:pPr>
        <w:tabs>
          <w:tab w:val="num" w:pos="360"/>
        </w:tabs>
        <w:ind w:left="0" w:firstLine="0"/>
      </w:pPr>
      <w:rPr>
        <w:rFonts w:ascii="Symbol" w:hAnsi="Symbol" w:hint="default"/>
      </w:rPr>
    </w:lvl>
    <w:lvl w:ilvl="1" w:tplc="DABE24C2">
      <w:start w:val="1"/>
      <w:numFmt w:val="decimal"/>
      <w:lvlText w:val="%2."/>
      <w:lvlJc w:val="left"/>
      <w:pPr>
        <w:tabs>
          <w:tab w:val="num" w:pos="1837"/>
        </w:tabs>
        <w:ind w:left="1837" w:hanging="360"/>
      </w:pPr>
      <w:rPr>
        <w:rFonts w:hint="default"/>
        <w:b w:val="0"/>
        <w:color w:val="auto"/>
        <w:sz w:val="28"/>
      </w:r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11">
    <w:nsid w:val="2E344A20"/>
    <w:multiLevelType w:val="hybridMultilevel"/>
    <w:tmpl w:val="4FBA185E"/>
    <w:lvl w:ilvl="0" w:tplc="5B82E044">
      <w:start w:val="1"/>
      <w:numFmt w:val="decimal"/>
      <w:lvlText w:val="%1."/>
      <w:lvlJc w:val="left"/>
      <w:pPr>
        <w:tabs>
          <w:tab w:val="num" w:pos="1110"/>
        </w:tabs>
        <w:ind w:left="1110" w:hanging="360"/>
      </w:pPr>
      <w:rPr>
        <w:rFonts w:hint="default"/>
        <w:color w:val="000000"/>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12">
    <w:nsid w:val="393909E8"/>
    <w:multiLevelType w:val="hybridMultilevel"/>
    <w:tmpl w:val="63E846A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AF0420B"/>
    <w:multiLevelType w:val="hybridMultilevel"/>
    <w:tmpl w:val="FE940F26"/>
    <w:lvl w:ilvl="0" w:tplc="FFFFFFFF">
      <w:start w:val="1"/>
      <w:numFmt w:val="bullet"/>
      <w:lvlText w:val=""/>
      <w:lvlJc w:val="left"/>
      <w:pPr>
        <w:tabs>
          <w:tab w:val="num" w:pos="2148"/>
        </w:tabs>
        <w:ind w:left="2148" w:hanging="360"/>
      </w:pPr>
      <w:rPr>
        <w:rFonts w:ascii="Symbol" w:hAnsi="Symbol" w:hint="default"/>
      </w:rPr>
    </w:lvl>
    <w:lvl w:ilvl="1" w:tplc="8B7214C6">
      <w:start w:val="1"/>
      <w:numFmt w:val="decimal"/>
      <w:lvlText w:val="%2."/>
      <w:lvlJc w:val="left"/>
      <w:pPr>
        <w:tabs>
          <w:tab w:val="num" w:pos="322"/>
        </w:tabs>
        <w:ind w:left="322" w:hanging="180"/>
      </w:pPr>
      <w:rPr>
        <w:rFonts w:ascii="Times New Roman" w:eastAsiaTheme="minorEastAsia" w:hAnsi="Times New Roman" w:cs="Times New Roman"/>
        <w:b w:val="0"/>
        <w:i w:val="0"/>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3AFB01BE"/>
    <w:multiLevelType w:val="hybridMultilevel"/>
    <w:tmpl w:val="D2127EBC"/>
    <w:lvl w:ilvl="0" w:tplc="8FAE69F6">
      <w:start w:val="1"/>
      <w:numFmt w:val="decimal"/>
      <w:lvlText w:val="%1."/>
      <w:lvlJc w:val="left"/>
      <w:pPr>
        <w:tabs>
          <w:tab w:val="num" w:pos="1980"/>
        </w:tabs>
        <w:ind w:left="1980" w:hanging="360"/>
      </w:pPr>
      <w:rPr>
        <w:rFonts w:hint="default"/>
        <w:sz w:val="28"/>
        <w:szCs w:val="28"/>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15">
    <w:nsid w:val="3BCA7638"/>
    <w:multiLevelType w:val="hybridMultilevel"/>
    <w:tmpl w:val="21BA1D64"/>
    <w:lvl w:ilvl="0" w:tplc="E3FE47CC">
      <w:start w:val="1"/>
      <w:numFmt w:val="russianLower"/>
      <w:lvlText w:val="%1)"/>
      <w:lvlJc w:val="left"/>
      <w:pPr>
        <w:tabs>
          <w:tab w:val="num" w:pos="2148"/>
        </w:tabs>
        <w:ind w:left="2148"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9E3B65"/>
    <w:multiLevelType w:val="hybridMultilevel"/>
    <w:tmpl w:val="DF5EB500"/>
    <w:lvl w:ilvl="0" w:tplc="E3FE47CC">
      <w:start w:val="1"/>
      <w:numFmt w:val="russianLower"/>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98246F"/>
    <w:multiLevelType w:val="hybridMultilevel"/>
    <w:tmpl w:val="C82E2EE6"/>
    <w:lvl w:ilvl="0" w:tplc="98A2F5A6">
      <w:start w:val="1"/>
      <w:numFmt w:val="bullet"/>
      <w:lvlText w:val="-"/>
      <w:lvlJc w:val="left"/>
      <w:pPr>
        <w:ind w:left="720" w:hanging="360"/>
      </w:pPr>
      <w:rPr>
        <w:rFonts w:ascii="Rockwell Condensed" w:hAnsi="Rockwell Condens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7E158B"/>
    <w:multiLevelType w:val="hybridMultilevel"/>
    <w:tmpl w:val="ECEEFD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9C605A7"/>
    <w:multiLevelType w:val="hybridMultilevel"/>
    <w:tmpl w:val="F27AD98A"/>
    <w:lvl w:ilvl="0" w:tplc="531267FE">
      <w:start w:val="5"/>
      <w:numFmt w:val="bullet"/>
      <w:lvlText w:val="-"/>
      <w:lvlJc w:val="left"/>
      <w:pPr>
        <w:ind w:left="795"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nsid w:val="52612A37"/>
    <w:multiLevelType w:val="multilevel"/>
    <w:tmpl w:val="E7A8BD6C"/>
    <w:lvl w:ilvl="0">
      <w:start w:val="1"/>
      <w:numFmt w:val="decimal"/>
      <w:lvlText w:val="%1."/>
      <w:lvlJc w:val="left"/>
      <w:pPr>
        <w:tabs>
          <w:tab w:val="num" w:pos="720"/>
        </w:tabs>
        <w:ind w:left="720" w:hanging="36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pStyle w:val="a"/>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56C50654"/>
    <w:multiLevelType w:val="hybridMultilevel"/>
    <w:tmpl w:val="CAD02412"/>
    <w:lvl w:ilvl="0" w:tplc="CFAED156">
      <w:start w:val="1"/>
      <w:numFmt w:val="decimal"/>
      <w:lvlText w:val="%1."/>
      <w:lvlJc w:val="center"/>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A73895"/>
    <w:multiLevelType w:val="multilevel"/>
    <w:tmpl w:val="C21893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a0"/>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9D305B3"/>
    <w:multiLevelType w:val="multilevel"/>
    <w:tmpl w:val="12C6ABEC"/>
    <w:lvl w:ilvl="0">
      <w:start w:val="1"/>
      <w:numFmt w:val="upperRoman"/>
      <w:lvlText w:val="Раздел %1."/>
      <w:lvlJc w:val="center"/>
      <w:pPr>
        <w:tabs>
          <w:tab w:val="num" w:pos="1701"/>
        </w:tabs>
        <w:ind w:left="0" w:firstLine="1418"/>
      </w:pPr>
      <w:rPr>
        <w:rFonts w:ascii="Times New Roman" w:hAnsi="Times New Roman" w:hint="default"/>
        <w:b/>
        <w:i w:val="0"/>
        <w:color w:val="0000FF"/>
        <w:sz w:val="32"/>
      </w:rPr>
    </w:lvl>
    <w:lvl w:ilvl="1">
      <w:start w:val="1"/>
      <w:numFmt w:val="decimal"/>
      <w:isLgl/>
      <w:lvlText w:val="%1.%2."/>
      <w:lvlJc w:val="left"/>
      <w:pPr>
        <w:tabs>
          <w:tab w:val="num" w:pos="1531"/>
        </w:tabs>
        <w:ind w:left="0" w:firstLine="1418"/>
      </w:pPr>
      <w:rPr>
        <w:rFonts w:ascii="Times New Roman" w:hAnsi="Times New Roman" w:hint="default"/>
        <w:b/>
        <w:i w:val="0"/>
        <w:color w:val="auto"/>
        <w:sz w:val="28"/>
      </w:rPr>
    </w:lvl>
    <w:lvl w:ilvl="2">
      <w:start w:val="1"/>
      <w:numFmt w:val="decimal"/>
      <w:isLgl/>
      <w:lvlText w:val="%1.%2.%3."/>
      <w:lvlJc w:val="left"/>
      <w:pPr>
        <w:tabs>
          <w:tab w:val="num" w:pos="1701"/>
        </w:tabs>
        <w:ind w:left="0" w:firstLine="1418"/>
      </w:pPr>
      <w:rPr>
        <w:rFonts w:ascii="Times New Roman" w:hAnsi="Times New Roman" w:hint="default"/>
        <w:b w:val="0"/>
        <w:color w:val="auto"/>
        <w:sz w:val="28"/>
      </w:rPr>
    </w:lvl>
    <w:lvl w:ilvl="3">
      <w:start w:val="1"/>
      <w:numFmt w:val="bullet"/>
      <w:lvlText w:val=""/>
      <w:lvlJc w:val="left"/>
      <w:pPr>
        <w:tabs>
          <w:tab w:val="num" w:pos="1778"/>
        </w:tabs>
        <w:ind w:left="1778" w:hanging="360"/>
      </w:pPr>
      <w:rPr>
        <w:rFonts w:ascii="Symbol" w:hAnsi="Symbol" w:hint="default"/>
        <w:b/>
        <w:i w:val="0"/>
        <w:color w:val="auto"/>
        <w:sz w:val="28"/>
        <w:szCs w:val="28"/>
      </w:rPr>
    </w:lvl>
    <w:lvl w:ilvl="4">
      <w:start w:val="1"/>
      <w:numFmt w:val="decimal"/>
      <w:isLgl/>
      <w:lvlText w:val="%1.%2.%3.%4.%5."/>
      <w:lvlJc w:val="left"/>
      <w:pPr>
        <w:tabs>
          <w:tab w:val="num" w:pos="2880"/>
        </w:tabs>
        <w:ind w:left="2232" w:hanging="792"/>
      </w:pPr>
      <w:rPr>
        <w:rFonts w:hint="default"/>
        <w:b w:val="0"/>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6BC7022B"/>
    <w:multiLevelType w:val="multilevel"/>
    <w:tmpl w:val="40D21D14"/>
    <w:lvl w:ilvl="0">
      <w:start w:val="1"/>
      <w:numFmt w:val="decimal"/>
      <w:lvlText w:val="%1."/>
      <w:lvlJc w:val="right"/>
      <w:pPr>
        <w:tabs>
          <w:tab w:val="num" w:pos="180"/>
        </w:tabs>
        <w:ind w:left="180" w:hanging="18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8A516B9"/>
    <w:multiLevelType w:val="hybridMultilevel"/>
    <w:tmpl w:val="C39229E8"/>
    <w:lvl w:ilvl="0" w:tplc="FFFFFFFF">
      <w:start w:val="1"/>
      <w:numFmt w:val="bullet"/>
      <w:lvlText w:val="-"/>
      <w:lvlJc w:val="left"/>
      <w:pPr>
        <w:tabs>
          <w:tab w:val="num" w:pos="6120"/>
        </w:tabs>
        <w:ind w:left="6120" w:hanging="360"/>
      </w:pPr>
      <w:rPr>
        <w:rFonts w:ascii="Times New Roman" w:eastAsia="Times New Roman" w:hAnsi="Times New Roman" w:cs="Times New Roman" w:hint="default"/>
      </w:rPr>
    </w:lvl>
    <w:lvl w:ilvl="1" w:tplc="FFFFFFFF">
      <w:start w:val="1"/>
      <w:numFmt w:val="bullet"/>
      <w:lvlText w:val=""/>
      <w:lvlJc w:val="left"/>
      <w:pPr>
        <w:tabs>
          <w:tab w:val="num" w:pos="1260"/>
        </w:tabs>
        <w:ind w:left="1260" w:hanging="360"/>
      </w:pPr>
      <w:rPr>
        <w:rFonts w:ascii="Symbol" w:hAnsi="Symbol"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3"/>
  </w:num>
  <w:num w:numId="3">
    <w:abstractNumId w:val="10"/>
  </w:num>
  <w:num w:numId="4">
    <w:abstractNumId w:val="5"/>
  </w:num>
  <w:num w:numId="5">
    <w:abstractNumId w:val="15"/>
  </w:num>
  <w:num w:numId="6">
    <w:abstractNumId w:val="12"/>
  </w:num>
  <w:num w:numId="7">
    <w:abstractNumId w:val="14"/>
  </w:num>
  <w:num w:numId="8">
    <w:abstractNumId w:val="6"/>
  </w:num>
  <w:num w:numId="9">
    <w:abstractNumId w:val="11"/>
  </w:num>
  <w:num w:numId="10">
    <w:abstractNumId w:val="7"/>
  </w:num>
  <w:num w:numId="11">
    <w:abstractNumId w:val="17"/>
  </w:num>
  <w:num w:numId="12">
    <w:abstractNumId w:val="25"/>
  </w:num>
  <w:num w:numId="13">
    <w:abstractNumId w:val="20"/>
  </w:num>
  <w:num w:numId="14">
    <w:abstractNumId w:val="19"/>
  </w:num>
  <w:num w:numId="15">
    <w:abstractNumId w:val="18"/>
  </w:num>
  <w:num w:numId="16">
    <w:abstractNumId w:val="8"/>
  </w:num>
  <w:num w:numId="17">
    <w:abstractNumId w:val="16"/>
  </w:num>
  <w:num w:numId="18">
    <w:abstractNumId w:val="4"/>
  </w:num>
  <w:num w:numId="19">
    <w:abstractNumId w:val="3"/>
  </w:num>
  <w:num w:numId="20">
    <w:abstractNumId w:val="23"/>
  </w:num>
  <w:num w:numId="21">
    <w:abstractNumId w:val="24"/>
  </w:num>
  <w:num w:numId="22">
    <w:abstractNumId w:val="26"/>
  </w:num>
  <w:num w:numId="23">
    <w:abstractNumId w:val="9"/>
  </w:num>
  <w:num w:numId="24">
    <w:abstractNumId w:val="21"/>
  </w:num>
  <w:num w:numId="25">
    <w:abstractNumId w:val="0"/>
  </w:num>
  <w:num w:numId="26">
    <w:abstractNumId w:val="1"/>
  </w:num>
  <w:num w:numId="27">
    <w:abstractNumId w:val="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35A6F"/>
    <w:rsid w:val="000002F5"/>
    <w:rsid w:val="000020AA"/>
    <w:rsid w:val="000051C8"/>
    <w:rsid w:val="000074D7"/>
    <w:rsid w:val="0000773A"/>
    <w:rsid w:val="000148E4"/>
    <w:rsid w:val="00016093"/>
    <w:rsid w:val="00024485"/>
    <w:rsid w:val="000250FF"/>
    <w:rsid w:val="00025695"/>
    <w:rsid w:val="00027FFA"/>
    <w:rsid w:val="0003242D"/>
    <w:rsid w:val="00037804"/>
    <w:rsid w:val="00040AE5"/>
    <w:rsid w:val="00041613"/>
    <w:rsid w:val="00041CD0"/>
    <w:rsid w:val="00041F19"/>
    <w:rsid w:val="00042353"/>
    <w:rsid w:val="00042D34"/>
    <w:rsid w:val="00045540"/>
    <w:rsid w:val="000466E8"/>
    <w:rsid w:val="00047209"/>
    <w:rsid w:val="00047B32"/>
    <w:rsid w:val="000525D3"/>
    <w:rsid w:val="00052C2B"/>
    <w:rsid w:val="0005357F"/>
    <w:rsid w:val="00054432"/>
    <w:rsid w:val="000565E8"/>
    <w:rsid w:val="00065EAD"/>
    <w:rsid w:val="00066D70"/>
    <w:rsid w:val="000709BA"/>
    <w:rsid w:val="00071378"/>
    <w:rsid w:val="00071F36"/>
    <w:rsid w:val="000901B6"/>
    <w:rsid w:val="00090F2D"/>
    <w:rsid w:val="00093082"/>
    <w:rsid w:val="0009721B"/>
    <w:rsid w:val="000A2E64"/>
    <w:rsid w:val="000A3ACF"/>
    <w:rsid w:val="000A44F7"/>
    <w:rsid w:val="000A453A"/>
    <w:rsid w:val="000B199B"/>
    <w:rsid w:val="000B1C87"/>
    <w:rsid w:val="000B7546"/>
    <w:rsid w:val="000C030D"/>
    <w:rsid w:val="000C056E"/>
    <w:rsid w:val="000C06FA"/>
    <w:rsid w:val="000C0A3F"/>
    <w:rsid w:val="000C19E6"/>
    <w:rsid w:val="000C2DB4"/>
    <w:rsid w:val="000C3374"/>
    <w:rsid w:val="000C3EC3"/>
    <w:rsid w:val="000C63E9"/>
    <w:rsid w:val="000D1079"/>
    <w:rsid w:val="000D2578"/>
    <w:rsid w:val="000D6FF5"/>
    <w:rsid w:val="000D7610"/>
    <w:rsid w:val="000D7C2F"/>
    <w:rsid w:val="000E1960"/>
    <w:rsid w:val="000E36FC"/>
    <w:rsid w:val="000F3536"/>
    <w:rsid w:val="000F45EC"/>
    <w:rsid w:val="000F552C"/>
    <w:rsid w:val="000F552E"/>
    <w:rsid w:val="000F581E"/>
    <w:rsid w:val="000F5B64"/>
    <w:rsid w:val="000F6E13"/>
    <w:rsid w:val="00100433"/>
    <w:rsid w:val="00102DAF"/>
    <w:rsid w:val="00113AF9"/>
    <w:rsid w:val="001150AE"/>
    <w:rsid w:val="00120D20"/>
    <w:rsid w:val="00121BE5"/>
    <w:rsid w:val="0012385B"/>
    <w:rsid w:val="00134AFE"/>
    <w:rsid w:val="00134EB2"/>
    <w:rsid w:val="00135F7B"/>
    <w:rsid w:val="001374F5"/>
    <w:rsid w:val="00143F1E"/>
    <w:rsid w:val="00145DDB"/>
    <w:rsid w:val="00146379"/>
    <w:rsid w:val="00161F6C"/>
    <w:rsid w:val="00162F87"/>
    <w:rsid w:val="00164CF6"/>
    <w:rsid w:val="00176723"/>
    <w:rsid w:val="00180701"/>
    <w:rsid w:val="001809A6"/>
    <w:rsid w:val="00191344"/>
    <w:rsid w:val="0019285A"/>
    <w:rsid w:val="00197144"/>
    <w:rsid w:val="001A0004"/>
    <w:rsid w:val="001A11EA"/>
    <w:rsid w:val="001A3B3B"/>
    <w:rsid w:val="001A40EC"/>
    <w:rsid w:val="001B36C1"/>
    <w:rsid w:val="001B575F"/>
    <w:rsid w:val="001B7FCD"/>
    <w:rsid w:val="001C1C5B"/>
    <w:rsid w:val="001C2FE2"/>
    <w:rsid w:val="001C403D"/>
    <w:rsid w:val="001C4628"/>
    <w:rsid w:val="001C5329"/>
    <w:rsid w:val="001C5A3B"/>
    <w:rsid w:val="001C5B2E"/>
    <w:rsid w:val="001C66AD"/>
    <w:rsid w:val="001C6FC5"/>
    <w:rsid w:val="001D152E"/>
    <w:rsid w:val="001D192C"/>
    <w:rsid w:val="001D495A"/>
    <w:rsid w:val="001D568B"/>
    <w:rsid w:val="001D5AE9"/>
    <w:rsid w:val="001D79FC"/>
    <w:rsid w:val="001E0010"/>
    <w:rsid w:val="001E383C"/>
    <w:rsid w:val="001E60A7"/>
    <w:rsid w:val="001E692A"/>
    <w:rsid w:val="001E74BE"/>
    <w:rsid w:val="001F0189"/>
    <w:rsid w:val="001F0CF7"/>
    <w:rsid w:val="001F26EE"/>
    <w:rsid w:val="001F7484"/>
    <w:rsid w:val="002020DE"/>
    <w:rsid w:val="002045D0"/>
    <w:rsid w:val="002048AB"/>
    <w:rsid w:val="00204E15"/>
    <w:rsid w:val="00204E64"/>
    <w:rsid w:val="002100DC"/>
    <w:rsid w:val="0021552E"/>
    <w:rsid w:val="00220C11"/>
    <w:rsid w:val="002212D7"/>
    <w:rsid w:val="00222106"/>
    <w:rsid w:val="00223FCD"/>
    <w:rsid w:val="00226F3A"/>
    <w:rsid w:val="00230D8D"/>
    <w:rsid w:val="002316B6"/>
    <w:rsid w:val="002338DE"/>
    <w:rsid w:val="00233EEA"/>
    <w:rsid w:val="00234956"/>
    <w:rsid w:val="0023563A"/>
    <w:rsid w:val="00235F27"/>
    <w:rsid w:val="00237B45"/>
    <w:rsid w:val="0024407D"/>
    <w:rsid w:val="00247D88"/>
    <w:rsid w:val="00250A24"/>
    <w:rsid w:val="00254A2C"/>
    <w:rsid w:val="002552E5"/>
    <w:rsid w:val="0025545D"/>
    <w:rsid w:val="00261131"/>
    <w:rsid w:val="00267A60"/>
    <w:rsid w:val="00272CBD"/>
    <w:rsid w:val="0027354E"/>
    <w:rsid w:val="0027385A"/>
    <w:rsid w:val="002859A8"/>
    <w:rsid w:val="00285D01"/>
    <w:rsid w:val="00292441"/>
    <w:rsid w:val="002A03EF"/>
    <w:rsid w:val="002A2F4B"/>
    <w:rsid w:val="002A3105"/>
    <w:rsid w:val="002A5077"/>
    <w:rsid w:val="002A55E8"/>
    <w:rsid w:val="002A675A"/>
    <w:rsid w:val="002A704F"/>
    <w:rsid w:val="002A7988"/>
    <w:rsid w:val="002B56FC"/>
    <w:rsid w:val="002C1576"/>
    <w:rsid w:val="002C6E7D"/>
    <w:rsid w:val="002D0DA4"/>
    <w:rsid w:val="002D1884"/>
    <w:rsid w:val="002D3DFE"/>
    <w:rsid w:val="002D5466"/>
    <w:rsid w:val="002D5C90"/>
    <w:rsid w:val="002E0583"/>
    <w:rsid w:val="002E1A52"/>
    <w:rsid w:val="002E511A"/>
    <w:rsid w:val="002E6DC0"/>
    <w:rsid w:val="002E7168"/>
    <w:rsid w:val="002E7C9E"/>
    <w:rsid w:val="002E7E8D"/>
    <w:rsid w:val="002F3384"/>
    <w:rsid w:val="002F38E6"/>
    <w:rsid w:val="002F40CD"/>
    <w:rsid w:val="002F591F"/>
    <w:rsid w:val="0030092E"/>
    <w:rsid w:val="00304439"/>
    <w:rsid w:val="0030474C"/>
    <w:rsid w:val="00304B21"/>
    <w:rsid w:val="00314FAA"/>
    <w:rsid w:val="003165A7"/>
    <w:rsid w:val="00317DDF"/>
    <w:rsid w:val="00320549"/>
    <w:rsid w:val="003214AA"/>
    <w:rsid w:val="00324328"/>
    <w:rsid w:val="00334D97"/>
    <w:rsid w:val="003357F9"/>
    <w:rsid w:val="00335847"/>
    <w:rsid w:val="00337359"/>
    <w:rsid w:val="00352357"/>
    <w:rsid w:val="003606CD"/>
    <w:rsid w:val="00364691"/>
    <w:rsid w:val="003703C5"/>
    <w:rsid w:val="003708C9"/>
    <w:rsid w:val="003730AF"/>
    <w:rsid w:val="0038129D"/>
    <w:rsid w:val="003825B7"/>
    <w:rsid w:val="00382A37"/>
    <w:rsid w:val="00384335"/>
    <w:rsid w:val="00384D69"/>
    <w:rsid w:val="00391C1E"/>
    <w:rsid w:val="003945FB"/>
    <w:rsid w:val="00396FE1"/>
    <w:rsid w:val="003A0698"/>
    <w:rsid w:val="003A1E3A"/>
    <w:rsid w:val="003A29DF"/>
    <w:rsid w:val="003A3FA8"/>
    <w:rsid w:val="003A5F5D"/>
    <w:rsid w:val="003A785C"/>
    <w:rsid w:val="003B45DA"/>
    <w:rsid w:val="003B4F1C"/>
    <w:rsid w:val="003B797B"/>
    <w:rsid w:val="003C499D"/>
    <w:rsid w:val="003C6CBA"/>
    <w:rsid w:val="003C774A"/>
    <w:rsid w:val="003C793F"/>
    <w:rsid w:val="003D576B"/>
    <w:rsid w:val="003E2303"/>
    <w:rsid w:val="003E3760"/>
    <w:rsid w:val="003E538B"/>
    <w:rsid w:val="003E6AF1"/>
    <w:rsid w:val="003E7465"/>
    <w:rsid w:val="003F05C5"/>
    <w:rsid w:val="003F070F"/>
    <w:rsid w:val="003F07B1"/>
    <w:rsid w:val="003F7E21"/>
    <w:rsid w:val="00400C5B"/>
    <w:rsid w:val="00416637"/>
    <w:rsid w:val="00416875"/>
    <w:rsid w:val="00417A7E"/>
    <w:rsid w:val="004203C2"/>
    <w:rsid w:val="00424624"/>
    <w:rsid w:val="00424E5C"/>
    <w:rsid w:val="00427B49"/>
    <w:rsid w:val="00430801"/>
    <w:rsid w:val="004313A0"/>
    <w:rsid w:val="00432143"/>
    <w:rsid w:val="004371E5"/>
    <w:rsid w:val="00441A4D"/>
    <w:rsid w:val="00444976"/>
    <w:rsid w:val="00450A94"/>
    <w:rsid w:val="00451DD4"/>
    <w:rsid w:val="00451FA7"/>
    <w:rsid w:val="00452F69"/>
    <w:rsid w:val="0047266F"/>
    <w:rsid w:val="00474938"/>
    <w:rsid w:val="00476413"/>
    <w:rsid w:val="004769C5"/>
    <w:rsid w:val="004805A6"/>
    <w:rsid w:val="00482FC0"/>
    <w:rsid w:val="00484998"/>
    <w:rsid w:val="00485F2A"/>
    <w:rsid w:val="0049146E"/>
    <w:rsid w:val="004940BC"/>
    <w:rsid w:val="004941F0"/>
    <w:rsid w:val="0049785A"/>
    <w:rsid w:val="004A2587"/>
    <w:rsid w:val="004A2D23"/>
    <w:rsid w:val="004A35A8"/>
    <w:rsid w:val="004B475B"/>
    <w:rsid w:val="004B4E3A"/>
    <w:rsid w:val="004B4FB2"/>
    <w:rsid w:val="004B4FC9"/>
    <w:rsid w:val="004C2875"/>
    <w:rsid w:val="004C2A2C"/>
    <w:rsid w:val="004C4A63"/>
    <w:rsid w:val="004D0F93"/>
    <w:rsid w:val="004D19C4"/>
    <w:rsid w:val="004D3A02"/>
    <w:rsid w:val="004D581E"/>
    <w:rsid w:val="004D697F"/>
    <w:rsid w:val="004D7BD7"/>
    <w:rsid w:val="004E0B18"/>
    <w:rsid w:val="004E4CF8"/>
    <w:rsid w:val="004E5DBE"/>
    <w:rsid w:val="004E6568"/>
    <w:rsid w:val="004E69B7"/>
    <w:rsid w:val="00500423"/>
    <w:rsid w:val="00502EA5"/>
    <w:rsid w:val="005036C9"/>
    <w:rsid w:val="00505323"/>
    <w:rsid w:val="00506CA3"/>
    <w:rsid w:val="005079D9"/>
    <w:rsid w:val="00507C51"/>
    <w:rsid w:val="00510D04"/>
    <w:rsid w:val="005116E7"/>
    <w:rsid w:val="00512234"/>
    <w:rsid w:val="00523CEA"/>
    <w:rsid w:val="0052435D"/>
    <w:rsid w:val="005244F2"/>
    <w:rsid w:val="005247C3"/>
    <w:rsid w:val="00526696"/>
    <w:rsid w:val="0053272A"/>
    <w:rsid w:val="0053323F"/>
    <w:rsid w:val="00534C6F"/>
    <w:rsid w:val="0053672A"/>
    <w:rsid w:val="00536894"/>
    <w:rsid w:val="005368EC"/>
    <w:rsid w:val="00540DE9"/>
    <w:rsid w:val="0054436F"/>
    <w:rsid w:val="005457E3"/>
    <w:rsid w:val="00546542"/>
    <w:rsid w:val="005474A5"/>
    <w:rsid w:val="005507A4"/>
    <w:rsid w:val="00551557"/>
    <w:rsid w:val="005530C7"/>
    <w:rsid w:val="005542FB"/>
    <w:rsid w:val="00555C23"/>
    <w:rsid w:val="005610A9"/>
    <w:rsid w:val="0056405D"/>
    <w:rsid w:val="005640B5"/>
    <w:rsid w:val="00565471"/>
    <w:rsid w:val="00566E5C"/>
    <w:rsid w:val="00570D93"/>
    <w:rsid w:val="00580184"/>
    <w:rsid w:val="0058108C"/>
    <w:rsid w:val="005865B2"/>
    <w:rsid w:val="0058694E"/>
    <w:rsid w:val="00587AF7"/>
    <w:rsid w:val="00597FE8"/>
    <w:rsid w:val="005A02B5"/>
    <w:rsid w:val="005A0F75"/>
    <w:rsid w:val="005A1482"/>
    <w:rsid w:val="005B1B5B"/>
    <w:rsid w:val="005B1E82"/>
    <w:rsid w:val="005B5735"/>
    <w:rsid w:val="005B5E3B"/>
    <w:rsid w:val="005B612A"/>
    <w:rsid w:val="005B6FF8"/>
    <w:rsid w:val="005B7F47"/>
    <w:rsid w:val="005C06A4"/>
    <w:rsid w:val="005C0D85"/>
    <w:rsid w:val="005C1AEC"/>
    <w:rsid w:val="005C2DC3"/>
    <w:rsid w:val="005C341E"/>
    <w:rsid w:val="005C4E28"/>
    <w:rsid w:val="005C5D2B"/>
    <w:rsid w:val="005C6F30"/>
    <w:rsid w:val="005D1CBE"/>
    <w:rsid w:val="005D36AA"/>
    <w:rsid w:val="005D4EAA"/>
    <w:rsid w:val="005D7711"/>
    <w:rsid w:val="005E1109"/>
    <w:rsid w:val="005E6A27"/>
    <w:rsid w:val="005F1049"/>
    <w:rsid w:val="005F33B3"/>
    <w:rsid w:val="005F3575"/>
    <w:rsid w:val="005F78B1"/>
    <w:rsid w:val="00606B22"/>
    <w:rsid w:val="00606F42"/>
    <w:rsid w:val="00607833"/>
    <w:rsid w:val="0061171B"/>
    <w:rsid w:val="00611BD0"/>
    <w:rsid w:val="0061338D"/>
    <w:rsid w:val="00614F4D"/>
    <w:rsid w:val="006212AB"/>
    <w:rsid w:val="00621321"/>
    <w:rsid w:val="00622A7D"/>
    <w:rsid w:val="00624AAC"/>
    <w:rsid w:val="00627E22"/>
    <w:rsid w:val="00631443"/>
    <w:rsid w:val="006319FC"/>
    <w:rsid w:val="00632E55"/>
    <w:rsid w:val="00635A6F"/>
    <w:rsid w:val="00636AEF"/>
    <w:rsid w:val="006419B9"/>
    <w:rsid w:val="00642934"/>
    <w:rsid w:val="00643C08"/>
    <w:rsid w:val="006446F9"/>
    <w:rsid w:val="00646C67"/>
    <w:rsid w:val="00652731"/>
    <w:rsid w:val="006530B1"/>
    <w:rsid w:val="00663911"/>
    <w:rsid w:val="00663B1C"/>
    <w:rsid w:val="006704ED"/>
    <w:rsid w:val="00670B15"/>
    <w:rsid w:val="00671B7E"/>
    <w:rsid w:val="00676A60"/>
    <w:rsid w:val="00680E96"/>
    <w:rsid w:val="0068352E"/>
    <w:rsid w:val="00685D97"/>
    <w:rsid w:val="0068623E"/>
    <w:rsid w:val="006901DE"/>
    <w:rsid w:val="006919FF"/>
    <w:rsid w:val="006955AA"/>
    <w:rsid w:val="006A0631"/>
    <w:rsid w:val="006A116F"/>
    <w:rsid w:val="006A259B"/>
    <w:rsid w:val="006A2D7E"/>
    <w:rsid w:val="006A32D0"/>
    <w:rsid w:val="006A750F"/>
    <w:rsid w:val="006B0122"/>
    <w:rsid w:val="006B1444"/>
    <w:rsid w:val="006B168E"/>
    <w:rsid w:val="006C014A"/>
    <w:rsid w:val="006C0AFE"/>
    <w:rsid w:val="006C0D4C"/>
    <w:rsid w:val="006C0E1E"/>
    <w:rsid w:val="006C5725"/>
    <w:rsid w:val="006D0588"/>
    <w:rsid w:val="006D0DEC"/>
    <w:rsid w:val="006D3A4B"/>
    <w:rsid w:val="006D5A03"/>
    <w:rsid w:val="006D655B"/>
    <w:rsid w:val="006D768F"/>
    <w:rsid w:val="006D7B49"/>
    <w:rsid w:val="006D7FE6"/>
    <w:rsid w:val="006E1EF0"/>
    <w:rsid w:val="006E42F7"/>
    <w:rsid w:val="006E7783"/>
    <w:rsid w:val="006F2C04"/>
    <w:rsid w:val="0070037E"/>
    <w:rsid w:val="00702B9C"/>
    <w:rsid w:val="00703CAB"/>
    <w:rsid w:val="00704D5C"/>
    <w:rsid w:val="007070D3"/>
    <w:rsid w:val="00711259"/>
    <w:rsid w:val="00713033"/>
    <w:rsid w:val="00714E48"/>
    <w:rsid w:val="007164A7"/>
    <w:rsid w:val="00716A5C"/>
    <w:rsid w:val="0072086E"/>
    <w:rsid w:val="00723965"/>
    <w:rsid w:val="00734EA7"/>
    <w:rsid w:val="00736C38"/>
    <w:rsid w:val="00740BB7"/>
    <w:rsid w:val="007421C8"/>
    <w:rsid w:val="007508A7"/>
    <w:rsid w:val="00751AC8"/>
    <w:rsid w:val="00752623"/>
    <w:rsid w:val="00753AC7"/>
    <w:rsid w:val="007557C0"/>
    <w:rsid w:val="007567B0"/>
    <w:rsid w:val="00760098"/>
    <w:rsid w:val="00763BD8"/>
    <w:rsid w:val="00770F91"/>
    <w:rsid w:val="00772A53"/>
    <w:rsid w:val="00775AD1"/>
    <w:rsid w:val="0077755E"/>
    <w:rsid w:val="00777BDA"/>
    <w:rsid w:val="0078203A"/>
    <w:rsid w:val="00783D41"/>
    <w:rsid w:val="00785EEE"/>
    <w:rsid w:val="00787372"/>
    <w:rsid w:val="00787EDB"/>
    <w:rsid w:val="007904FC"/>
    <w:rsid w:val="00792CD1"/>
    <w:rsid w:val="007944BE"/>
    <w:rsid w:val="0079621A"/>
    <w:rsid w:val="007A06BF"/>
    <w:rsid w:val="007A4E8F"/>
    <w:rsid w:val="007A5900"/>
    <w:rsid w:val="007A70E5"/>
    <w:rsid w:val="007B65DB"/>
    <w:rsid w:val="007B7B31"/>
    <w:rsid w:val="007C02B3"/>
    <w:rsid w:val="007C18BB"/>
    <w:rsid w:val="007C3D3F"/>
    <w:rsid w:val="007C58CF"/>
    <w:rsid w:val="007D1122"/>
    <w:rsid w:val="007D4242"/>
    <w:rsid w:val="007E2966"/>
    <w:rsid w:val="007E37FA"/>
    <w:rsid w:val="007E4D66"/>
    <w:rsid w:val="007E5823"/>
    <w:rsid w:val="007E63C4"/>
    <w:rsid w:val="007F1099"/>
    <w:rsid w:val="007F1BA5"/>
    <w:rsid w:val="007F54DA"/>
    <w:rsid w:val="00800A35"/>
    <w:rsid w:val="00800C10"/>
    <w:rsid w:val="0080257C"/>
    <w:rsid w:val="008058CC"/>
    <w:rsid w:val="00805DAC"/>
    <w:rsid w:val="00806913"/>
    <w:rsid w:val="008073A0"/>
    <w:rsid w:val="00812EAD"/>
    <w:rsid w:val="008158DD"/>
    <w:rsid w:val="00815FB2"/>
    <w:rsid w:val="008177D1"/>
    <w:rsid w:val="00817C0E"/>
    <w:rsid w:val="00820ADC"/>
    <w:rsid w:val="00821D2D"/>
    <w:rsid w:val="00822F91"/>
    <w:rsid w:val="00826333"/>
    <w:rsid w:val="00830FA4"/>
    <w:rsid w:val="00831EBB"/>
    <w:rsid w:val="00832FF2"/>
    <w:rsid w:val="0083431B"/>
    <w:rsid w:val="00835B51"/>
    <w:rsid w:val="0084195C"/>
    <w:rsid w:val="00841E07"/>
    <w:rsid w:val="00846443"/>
    <w:rsid w:val="008500D3"/>
    <w:rsid w:val="008505D8"/>
    <w:rsid w:val="00851CBB"/>
    <w:rsid w:val="00854279"/>
    <w:rsid w:val="00855601"/>
    <w:rsid w:val="00861BD8"/>
    <w:rsid w:val="00865278"/>
    <w:rsid w:val="00866B86"/>
    <w:rsid w:val="00866DF8"/>
    <w:rsid w:val="00874D7C"/>
    <w:rsid w:val="00874DDE"/>
    <w:rsid w:val="00875C2C"/>
    <w:rsid w:val="00876C83"/>
    <w:rsid w:val="00881E99"/>
    <w:rsid w:val="0088423D"/>
    <w:rsid w:val="00884851"/>
    <w:rsid w:val="00886254"/>
    <w:rsid w:val="00887BE4"/>
    <w:rsid w:val="00891DC8"/>
    <w:rsid w:val="00891EE8"/>
    <w:rsid w:val="00892093"/>
    <w:rsid w:val="00893B09"/>
    <w:rsid w:val="00894ED8"/>
    <w:rsid w:val="008A0172"/>
    <w:rsid w:val="008A37B9"/>
    <w:rsid w:val="008A585F"/>
    <w:rsid w:val="008B00BE"/>
    <w:rsid w:val="008B2628"/>
    <w:rsid w:val="008B5146"/>
    <w:rsid w:val="008C3883"/>
    <w:rsid w:val="008D0CC9"/>
    <w:rsid w:val="008D0F75"/>
    <w:rsid w:val="008D4B70"/>
    <w:rsid w:val="008D4EBD"/>
    <w:rsid w:val="008D5D15"/>
    <w:rsid w:val="008E023E"/>
    <w:rsid w:val="008E052D"/>
    <w:rsid w:val="008E09E8"/>
    <w:rsid w:val="008E3670"/>
    <w:rsid w:val="008E6B54"/>
    <w:rsid w:val="008E79C8"/>
    <w:rsid w:val="008F0FEE"/>
    <w:rsid w:val="008F4FC7"/>
    <w:rsid w:val="008F5172"/>
    <w:rsid w:val="008F6D69"/>
    <w:rsid w:val="008F7828"/>
    <w:rsid w:val="008F7DBB"/>
    <w:rsid w:val="009010BC"/>
    <w:rsid w:val="009011FF"/>
    <w:rsid w:val="009041DD"/>
    <w:rsid w:val="00904E22"/>
    <w:rsid w:val="00905C52"/>
    <w:rsid w:val="00905DAE"/>
    <w:rsid w:val="00920D28"/>
    <w:rsid w:val="00923488"/>
    <w:rsid w:val="009234CC"/>
    <w:rsid w:val="00935B75"/>
    <w:rsid w:val="00942322"/>
    <w:rsid w:val="00943833"/>
    <w:rsid w:val="0094383E"/>
    <w:rsid w:val="0094679E"/>
    <w:rsid w:val="009474A1"/>
    <w:rsid w:val="0095070C"/>
    <w:rsid w:val="0095152B"/>
    <w:rsid w:val="00956B81"/>
    <w:rsid w:val="00957931"/>
    <w:rsid w:val="00961E66"/>
    <w:rsid w:val="00962A45"/>
    <w:rsid w:val="00963771"/>
    <w:rsid w:val="00963E67"/>
    <w:rsid w:val="00970BD6"/>
    <w:rsid w:val="0097238B"/>
    <w:rsid w:val="00972E2F"/>
    <w:rsid w:val="00974C02"/>
    <w:rsid w:val="00982A4B"/>
    <w:rsid w:val="009832DE"/>
    <w:rsid w:val="00984012"/>
    <w:rsid w:val="009847E5"/>
    <w:rsid w:val="0098500D"/>
    <w:rsid w:val="0098676C"/>
    <w:rsid w:val="00987725"/>
    <w:rsid w:val="009877F5"/>
    <w:rsid w:val="00987E7E"/>
    <w:rsid w:val="009918C9"/>
    <w:rsid w:val="00992492"/>
    <w:rsid w:val="009929B9"/>
    <w:rsid w:val="009933E8"/>
    <w:rsid w:val="0099395C"/>
    <w:rsid w:val="00994FA7"/>
    <w:rsid w:val="009965EE"/>
    <w:rsid w:val="009A05DF"/>
    <w:rsid w:val="009A15E6"/>
    <w:rsid w:val="009A18CD"/>
    <w:rsid w:val="009A3636"/>
    <w:rsid w:val="009A4751"/>
    <w:rsid w:val="009A604F"/>
    <w:rsid w:val="009A611C"/>
    <w:rsid w:val="009A69E1"/>
    <w:rsid w:val="009A6BFE"/>
    <w:rsid w:val="009A6FD5"/>
    <w:rsid w:val="009A7B93"/>
    <w:rsid w:val="009B1BF0"/>
    <w:rsid w:val="009B5DD5"/>
    <w:rsid w:val="009C0B11"/>
    <w:rsid w:val="009C1E08"/>
    <w:rsid w:val="009C50F9"/>
    <w:rsid w:val="009C553D"/>
    <w:rsid w:val="009C5F0D"/>
    <w:rsid w:val="009C60A5"/>
    <w:rsid w:val="009C75CE"/>
    <w:rsid w:val="009D1FD2"/>
    <w:rsid w:val="009D58F8"/>
    <w:rsid w:val="009E115B"/>
    <w:rsid w:val="009E3E17"/>
    <w:rsid w:val="009E4C44"/>
    <w:rsid w:val="009F21D6"/>
    <w:rsid w:val="009F33C1"/>
    <w:rsid w:val="009F6933"/>
    <w:rsid w:val="009F6E9A"/>
    <w:rsid w:val="00A031D6"/>
    <w:rsid w:val="00A04FDA"/>
    <w:rsid w:val="00A06904"/>
    <w:rsid w:val="00A07C3A"/>
    <w:rsid w:val="00A126AC"/>
    <w:rsid w:val="00A131A5"/>
    <w:rsid w:val="00A13836"/>
    <w:rsid w:val="00A14DA1"/>
    <w:rsid w:val="00A15B93"/>
    <w:rsid w:val="00A171B5"/>
    <w:rsid w:val="00A201C4"/>
    <w:rsid w:val="00A25BF2"/>
    <w:rsid w:val="00A30465"/>
    <w:rsid w:val="00A309D3"/>
    <w:rsid w:val="00A30CC0"/>
    <w:rsid w:val="00A33798"/>
    <w:rsid w:val="00A34E17"/>
    <w:rsid w:val="00A36283"/>
    <w:rsid w:val="00A36860"/>
    <w:rsid w:val="00A36EDB"/>
    <w:rsid w:val="00A45C2C"/>
    <w:rsid w:val="00A476F2"/>
    <w:rsid w:val="00A50D7C"/>
    <w:rsid w:val="00A52592"/>
    <w:rsid w:val="00A570F6"/>
    <w:rsid w:val="00A57448"/>
    <w:rsid w:val="00A60D64"/>
    <w:rsid w:val="00A6240E"/>
    <w:rsid w:val="00A704EE"/>
    <w:rsid w:val="00A74AE8"/>
    <w:rsid w:val="00A7503A"/>
    <w:rsid w:val="00A75303"/>
    <w:rsid w:val="00A7549F"/>
    <w:rsid w:val="00A77D94"/>
    <w:rsid w:val="00A77FB5"/>
    <w:rsid w:val="00A84AD6"/>
    <w:rsid w:val="00A8732A"/>
    <w:rsid w:val="00A902BF"/>
    <w:rsid w:val="00A93FF1"/>
    <w:rsid w:val="00A94990"/>
    <w:rsid w:val="00AA05A9"/>
    <w:rsid w:val="00AA0D49"/>
    <w:rsid w:val="00AA12F8"/>
    <w:rsid w:val="00AA13A8"/>
    <w:rsid w:val="00AA2665"/>
    <w:rsid w:val="00AA5387"/>
    <w:rsid w:val="00AB31E9"/>
    <w:rsid w:val="00AB4A22"/>
    <w:rsid w:val="00AB6046"/>
    <w:rsid w:val="00AB6493"/>
    <w:rsid w:val="00AC4A8F"/>
    <w:rsid w:val="00AC6E78"/>
    <w:rsid w:val="00AC72C4"/>
    <w:rsid w:val="00AD2254"/>
    <w:rsid w:val="00AD5C2C"/>
    <w:rsid w:val="00AD738B"/>
    <w:rsid w:val="00AE3E54"/>
    <w:rsid w:val="00AF0445"/>
    <w:rsid w:val="00AF701C"/>
    <w:rsid w:val="00AF7A27"/>
    <w:rsid w:val="00B002BA"/>
    <w:rsid w:val="00B00B08"/>
    <w:rsid w:val="00B01CF3"/>
    <w:rsid w:val="00B02444"/>
    <w:rsid w:val="00B029BC"/>
    <w:rsid w:val="00B02B1A"/>
    <w:rsid w:val="00B04222"/>
    <w:rsid w:val="00B066B9"/>
    <w:rsid w:val="00B10B09"/>
    <w:rsid w:val="00B10BE6"/>
    <w:rsid w:val="00B1241A"/>
    <w:rsid w:val="00B12987"/>
    <w:rsid w:val="00B14D53"/>
    <w:rsid w:val="00B158CF"/>
    <w:rsid w:val="00B26C50"/>
    <w:rsid w:val="00B30005"/>
    <w:rsid w:val="00B30214"/>
    <w:rsid w:val="00B323C0"/>
    <w:rsid w:val="00B33AE1"/>
    <w:rsid w:val="00B37E4B"/>
    <w:rsid w:val="00B41071"/>
    <w:rsid w:val="00B41B1A"/>
    <w:rsid w:val="00B41B9D"/>
    <w:rsid w:val="00B42DB6"/>
    <w:rsid w:val="00B431F0"/>
    <w:rsid w:val="00B54E91"/>
    <w:rsid w:val="00B55D68"/>
    <w:rsid w:val="00B57E01"/>
    <w:rsid w:val="00B61FA1"/>
    <w:rsid w:val="00B6214F"/>
    <w:rsid w:val="00B63DA6"/>
    <w:rsid w:val="00B64383"/>
    <w:rsid w:val="00B643C4"/>
    <w:rsid w:val="00B6532D"/>
    <w:rsid w:val="00B66030"/>
    <w:rsid w:val="00B7069C"/>
    <w:rsid w:val="00B717BD"/>
    <w:rsid w:val="00B772AC"/>
    <w:rsid w:val="00B8286F"/>
    <w:rsid w:val="00B9373F"/>
    <w:rsid w:val="00B96F7C"/>
    <w:rsid w:val="00BA1253"/>
    <w:rsid w:val="00BA388F"/>
    <w:rsid w:val="00BA4205"/>
    <w:rsid w:val="00BA573F"/>
    <w:rsid w:val="00BA72F3"/>
    <w:rsid w:val="00BB06B8"/>
    <w:rsid w:val="00BB0736"/>
    <w:rsid w:val="00BB5E36"/>
    <w:rsid w:val="00BB6916"/>
    <w:rsid w:val="00BB7603"/>
    <w:rsid w:val="00BB79C5"/>
    <w:rsid w:val="00BC1BC0"/>
    <w:rsid w:val="00BC35C5"/>
    <w:rsid w:val="00BC6180"/>
    <w:rsid w:val="00BD62A8"/>
    <w:rsid w:val="00BD7878"/>
    <w:rsid w:val="00BE130D"/>
    <w:rsid w:val="00BE24BA"/>
    <w:rsid w:val="00BE3333"/>
    <w:rsid w:val="00BF2218"/>
    <w:rsid w:val="00BF2FD8"/>
    <w:rsid w:val="00BF39C3"/>
    <w:rsid w:val="00BF3B2F"/>
    <w:rsid w:val="00BF5AF1"/>
    <w:rsid w:val="00C00E04"/>
    <w:rsid w:val="00C02243"/>
    <w:rsid w:val="00C02A80"/>
    <w:rsid w:val="00C17B23"/>
    <w:rsid w:val="00C20D38"/>
    <w:rsid w:val="00C21EB7"/>
    <w:rsid w:val="00C22E91"/>
    <w:rsid w:val="00C23103"/>
    <w:rsid w:val="00C2759F"/>
    <w:rsid w:val="00C40FD7"/>
    <w:rsid w:val="00C42C4A"/>
    <w:rsid w:val="00C4628A"/>
    <w:rsid w:val="00C5107E"/>
    <w:rsid w:val="00C54834"/>
    <w:rsid w:val="00C55483"/>
    <w:rsid w:val="00C5645F"/>
    <w:rsid w:val="00C56D0E"/>
    <w:rsid w:val="00C6586D"/>
    <w:rsid w:val="00C662D4"/>
    <w:rsid w:val="00C701C7"/>
    <w:rsid w:val="00C73FC6"/>
    <w:rsid w:val="00C74B20"/>
    <w:rsid w:val="00C763C7"/>
    <w:rsid w:val="00C76E7F"/>
    <w:rsid w:val="00C77C85"/>
    <w:rsid w:val="00C84951"/>
    <w:rsid w:val="00C84C6D"/>
    <w:rsid w:val="00C91DB2"/>
    <w:rsid w:val="00C9217F"/>
    <w:rsid w:val="00C97C7F"/>
    <w:rsid w:val="00CA0068"/>
    <w:rsid w:val="00CA0AD7"/>
    <w:rsid w:val="00CA0C1B"/>
    <w:rsid w:val="00CA45F0"/>
    <w:rsid w:val="00CA4AB1"/>
    <w:rsid w:val="00CB1FA5"/>
    <w:rsid w:val="00CB2998"/>
    <w:rsid w:val="00CB3BC6"/>
    <w:rsid w:val="00CB4060"/>
    <w:rsid w:val="00CB7ED7"/>
    <w:rsid w:val="00CC0457"/>
    <w:rsid w:val="00CC0F21"/>
    <w:rsid w:val="00CC3A20"/>
    <w:rsid w:val="00CC3DFA"/>
    <w:rsid w:val="00CD1053"/>
    <w:rsid w:val="00CD3771"/>
    <w:rsid w:val="00CD4B2E"/>
    <w:rsid w:val="00CD63E3"/>
    <w:rsid w:val="00CE17A8"/>
    <w:rsid w:val="00CE1FC6"/>
    <w:rsid w:val="00CE2CE2"/>
    <w:rsid w:val="00CE350C"/>
    <w:rsid w:val="00CE5EB4"/>
    <w:rsid w:val="00CE65E9"/>
    <w:rsid w:val="00CE75E2"/>
    <w:rsid w:val="00CF7934"/>
    <w:rsid w:val="00D052DC"/>
    <w:rsid w:val="00D06025"/>
    <w:rsid w:val="00D06980"/>
    <w:rsid w:val="00D10551"/>
    <w:rsid w:val="00D11396"/>
    <w:rsid w:val="00D200CC"/>
    <w:rsid w:val="00D2133F"/>
    <w:rsid w:val="00D218B7"/>
    <w:rsid w:val="00D21A49"/>
    <w:rsid w:val="00D26527"/>
    <w:rsid w:val="00D268BF"/>
    <w:rsid w:val="00D34AC1"/>
    <w:rsid w:val="00D372D4"/>
    <w:rsid w:val="00D40D62"/>
    <w:rsid w:val="00D4175E"/>
    <w:rsid w:val="00D41DCB"/>
    <w:rsid w:val="00D42596"/>
    <w:rsid w:val="00D46DEB"/>
    <w:rsid w:val="00D470E7"/>
    <w:rsid w:val="00D511F5"/>
    <w:rsid w:val="00D524AC"/>
    <w:rsid w:val="00D547B0"/>
    <w:rsid w:val="00D56D36"/>
    <w:rsid w:val="00D57C3A"/>
    <w:rsid w:val="00D60A4C"/>
    <w:rsid w:val="00D617EB"/>
    <w:rsid w:val="00D63546"/>
    <w:rsid w:val="00D74DBA"/>
    <w:rsid w:val="00D74F56"/>
    <w:rsid w:val="00D752E8"/>
    <w:rsid w:val="00D7615E"/>
    <w:rsid w:val="00D80261"/>
    <w:rsid w:val="00D83EE9"/>
    <w:rsid w:val="00D845C4"/>
    <w:rsid w:val="00D8483B"/>
    <w:rsid w:val="00D84C66"/>
    <w:rsid w:val="00D92707"/>
    <w:rsid w:val="00D972AC"/>
    <w:rsid w:val="00DA0BDD"/>
    <w:rsid w:val="00DA0E74"/>
    <w:rsid w:val="00DA30EA"/>
    <w:rsid w:val="00DB03FD"/>
    <w:rsid w:val="00DB15AE"/>
    <w:rsid w:val="00DB1B0E"/>
    <w:rsid w:val="00DB2F70"/>
    <w:rsid w:val="00DB349A"/>
    <w:rsid w:val="00DB5651"/>
    <w:rsid w:val="00DB7B2C"/>
    <w:rsid w:val="00DC2C87"/>
    <w:rsid w:val="00DC37F0"/>
    <w:rsid w:val="00DC394D"/>
    <w:rsid w:val="00DC3988"/>
    <w:rsid w:val="00DC5115"/>
    <w:rsid w:val="00DC5FD8"/>
    <w:rsid w:val="00DD0764"/>
    <w:rsid w:val="00DD13E4"/>
    <w:rsid w:val="00DD6BBC"/>
    <w:rsid w:val="00DD77B0"/>
    <w:rsid w:val="00DE1B11"/>
    <w:rsid w:val="00DE49D8"/>
    <w:rsid w:val="00DE6247"/>
    <w:rsid w:val="00DF0913"/>
    <w:rsid w:val="00DF0B42"/>
    <w:rsid w:val="00DF0F38"/>
    <w:rsid w:val="00DF0F7D"/>
    <w:rsid w:val="00DF1B7C"/>
    <w:rsid w:val="00DF2461"/>
    <w:rsid w:val="00DF621F"/>
    <w:rsid w:val="00DF7C45"/>
    <w:rsid w:val="00E02464"/>
    <w:rsid w:val="00E0723B"/>
    <w:rsid w:val="00E11939"/>
    <w:rsid w:val="00E14F6B"/>
    <w:rsid w:val="00E16455"/>
    <w:rsid w:val="00E20112"/>
    <w:rsid w:val="00E22582"/>
    <w:rsid w:val="00E24BDD"/>
    <w:rsid w:val="00E26A85"/>
    <w:rsid w:val="00E26AAE"/>
    <w:rsid w:val="00E33842"/>
    <w:rsid w:val="00E33A2E"/>
    <w:rsid w:val="00E36C24"/>
    <w:rsid w:val="00E41170"/>
    <w:rsid w:val="00E417F4"/>
    <w:rsid w:val="00E446DE"/>
    <w:rsid w:val="00E50065"/>
    <w:rsid w:val="00E50258"/>
    <w:rsid w:val="00E506AC"/>
    <w:rsid w:val="00E517F8"/>
    <w:rsid w:val="00E53780"/>
    <w:rsid w:val="00E60B7D"/>
    <w:rsid w:val="00E60CA9"/>
    <w:rsid w:val="00E62F7B"/>
    <w:rsid w:val="00E63298"/>
    <w:rsid w:val="00E6422A"/>
    <w:rsid w:val="00E75133"/>
    <w:rsid w:val="00E7706F"/>
    <w:rsid w:val="00E773DB"/>
    <w:rsid w:val="00E77C21"/>
    <w:rsid w:val="00E86CB1"/>
    <w:rsid w:val="00E87A3B"/>
    <w:rsid w:val="00E90C41"/>
    <w:rsid w:val="00E90C6B"/>
    <w:rsid w:val="00E91ED7"/>
    <w:rsid w:val="00E93254"/>
    <w:rsid w:val="00E93737"/>
    <w:rsid w:val="00E94492"/>
    <w:rsid w:val="00E95B1E"/>
    <w:rsid w:val="00E95D29"/>
    <w:rsid w:val="00EA154C"/>
    <w:rsid w:val="00EA2E5A"/>
    <w:rsid w:val="00EA3D6D"/>
    <w:rsid w:val="00EA50B4"/>
    <w:rsid w:val="00EB2735"/>
    <w:rsid w:val="00EB4499"/>
    <w:rsid w:val="00EB5C4B"/>
    <w:rsid w:val="00EB63AE"/>
    <w:rsid w:val="00EB6D49"/>
    <w:rsid w:val="00EB7C5D"/>
    <w:rsid w:val="00EC5403"/>
    <w:rsid w:val="00ED077D"/>
    <w:rsid w:val="00ED0F34"/>
    <w:rsid w:val="00ED1EA8"/>
    <w:rsid w:val="00ED6BFE"/>
    <w:rsid w:val="00EE0845"/>
    <w:rsid w:val="00EE2B97"/>
    <w:rsid w:val="00EF1E6D"/>
    <w:rsid w:val="00EF24EE"/>
    <w:rsid w:val="00EF49D4"/>
    <w:rsid w:val="00EF5FFC"/>
    <w:rsid w:val="00EF7C35"/>
    <w:rsid w:val="00F01AA7"/>
    <w:rsid w:val="00F0207A"/>
    <w:rsid w:val="00F10E6C"/>
    <w:rsid w:val="00F10FAA"/>
    <w:rsid w:val="00F16DA1"/>
    <w:rsid w:val="00F21007"/>
    <w:rsid w:val="00F2190D"/>
    <w:rsid w:val="00F234FE"/>
    <w:rsid w:val="00F30C09"/>
    <w:rsid w:val="00F32670"/>
    <w:rsid w:val="00F350DC"/>
    <w:rsid w:val="00F43782"/>
    <w:rsid w:val="00F467DA"/>
    <w:rsid w:val="00F4778B"/>
    <w:rsid w:val="00F477CD"/>
    <w:rsid w:val="00F479C0"/>
    <w:rsid w:val="00F5119E"/>
    <w:rsid w:val="00F52630"/>
    <w:rsid w:val="00F577C2"/>
    <w:rsid w:val="00F5792F"/>
    <w:rsid w:val="00F63226"/>
    <w:rsid w:val="00F70764"/>
    <w:rsid w:val="00F70A90"/>
    <w:rsid w:val="00F744B6"/>
    <w:rsid w:val="00F8151B"/>
    <w:rsid w:val="00F85EC6"/>
    <w:rsid w:val="00F8632A"/>
    <w:rsid w:val="00F9187A"/>
    <w:rsid w:val="00F92817"/>
    <w:rsid w:val="00F92DF5"/>
    <w:rsid w:val="00F937BE"/>
    <w:rsid w:val="00F945D5"/>
    <w:rsid w:val="00F95E95"/>
    <w:rsid w:val="00F9727F"/>
    <w:rsid w:val="00FA2186"/>
    <w:rsid w:val="00FA3B5D"/>
    <w:rsid w:val="00FA3DD2"/>
    <w:rsid w:val="00FA47F0"/>
    <w:rsid w:val="00FB3511"/>
    <w:rsid w:val="00FB513B"/>
    <w:rsid w:val="00FB6420"/>
    <w:rsid w:val="00FC3060"/>
    <w:rsid w:val="00FC32E3"/>
    <w:rsid w:val="00FC7B11"/>
    <w:rsid w:val="00FD1828"/>
    <w:rsid w:val="00FD1C8C"/>
    <w:rsid w:val="00FD1D44"/>
    <w:rsid w:val="00FD5401"/>
    <w:rsid w:val="00FD5502"/>
    <w:rsid w:val="00FD6FCF"/>
    <w:rsid w:val="00FE0109"/>
    <w:rsid w:val="00FE0C51"/>
    <w:rsid w:val="00FE1814"/>
    <w:rsid w:val="00FE1879"/>
    <w:rsid w:val="00FE2DB9"/>
    <w:rsid w:val="00FE339A"/>
    <w:rsid w:val="00FE4E85"/>
    <w:rsid w:val="00FF0A0D"/>
    <w:rsid w:val="00FF551C"/>
    <w:rsid w:val="00FF5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96F7C"/>
    <w:rPr>
      <w:lang w:val="ru-RU"/>
    </w:rPr>
  </w:style>
  <w:style w:type="paragraph" w:styleId="1">
    <w:name w:val="heading 1"/>
    <w:basedOn w:val="a1"/>
    <w:next w:val="a1"/>
    <w:link w:val="10"/>
    <w:uiPriority w:val="9"/>
    <w:qFormat/>
    <w:rsid w:val="00B96F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semiHidden/>
    <w:unhideWhenUsed/>
    <w:qFormat/>
    <w:rsid w:val="00B96F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B96F7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unhideWhenUsed/>
    <w:qFormat/>
    <w:rsid w:val="00B96F7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B96F7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B96F7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B96F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B96F7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B96F7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semiHidden/>
    <w:unhideWhenUsed/>
    <w:rsid w:val="00685D97"/>
    <w:pPr>
      <w:tabs>
        <w:tab w:val="center" w:pos="4677"/>
        <w:tab w:val="right" w:pos="9355"/>
      </w:tabs>
      <w:spacing w:after="0" w:line="240" w:lineRule="auto"/>
    </w:pPr>
  </w:style>
  <w:style w:type="character" w:customStyle="1" w:styleId="a6">
    <w:name w:val="Верхний колонтитул Знак"/>
    <w:basedOn w:val="a2"/>
    <w:link w:val="a5"/>
    <w:uiPriority w:val="99"/>
    <w:semiHidden/>
    <w:rsid w:val="00685D97"/>
  </w:style>
  <w:style w:type="paragraph" w:styleId="a7">
    <w:name w:val="footer"/>
    <w:basedOn w:val="a1"/>
    <w:link w:val="a8"/>
    <w:uiPriority w:val="99"/>
    <w:unhideWhenUsed/>
    <w:rsid w:val="00685D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685D97"/>
  </w:style>
  <w:style w:type="table" w:styleId="a9">
    <w:name w:val="Table Grid"/>
    <w:basedOn w:val="a3"/>
    <w:uiPriority w:val="59"/>
    <w:rsid w:val="003812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1"/>
    <w:link w:val="ab"/>
    <w:rsid w:val="004D697F"/>
    <w:pPr>
      <w:spacing w:after="0" w:line="240" w:lineRule="auto"/>
      <w:jc w:val="both"/>
    </w:pPr>
    <w:rPr>
      <w:rFonts w:ascii="Times New Roman" w:eastAsia="Times New Roman" w:hAnsi="Times New Roman" w:cs="Times New Roman"/>
      <w:sz w:val="24"/>
      <w:szCs w:val="20"/>
    </w:rPr>
  </w:style>
  <w:style w:type="character" w:customStyle="1" w:styleId="ab">
    <w:name w:val="Основной текст Знак"/>
    <w:basedOn w:val="a2"/>
    <w:link w:val="aa"/>
    <w:rsid w:val="004D697F"/>
    <w:rPr>
      <w:rFonts w:ascii="Times New Roman" w:eastAsia="Times New Roman" w:hAnsi="Times New Roman" w:cs="Times New Roman"/>
      <w:sz w:val="24"/>
      <w:szCs w:val="20"/>
    </w:rPr>
  </w:style>
  <w:style w:type="paragraph" w:styleId="21">
    <w:name w:val="Body Text Indent 2"/>
    <w:basedOn w:val="a1"/>
    <w:link w:val="22"/>
    <w:uiPriority w:val="99"/>
    <w:rsid w:val="004D697F"/>
    <w:pPr>
      <w:spacing w:after="120" w:line="480" w:lineRule="auto"/>
      <w:ind w:left="283"/>
    </w:pPr>
    <w:rPr>
      <w:rFonts w:ascii="Arial" w:eastAsia="Times New Roman" w:hAnsi="Arial" w:cs="Times New Roman"/>
      <w:sz w:val="24"/>
      <w:szCs w:val="20"/>
    </w:rPr>
  </w:style>
  <w:style w:type="character" w:customStyle="1" w:styleId="22">
    <w:name w:val="Основной текст с отступом 2 Знак"/>
    <w:basedOn w:val="a2"/>
    <w:link w:val="21"/>
    <w:uiPriority w:val="99"/>
    <w:rsid w:val="004D697F"/>
    <w:rPr>
      <w:rFonts w:ascii="Arial" w:eastAsia="Times New Roman" w:hAnsi="Arial" w:cs="Times New Roman"/>
      <w:sz w:val="24"/>
      <w:szCs w:val="20"/>
    </w:rPr>
  </w:style>
  <w:style w:type="character" w:customStyle="1" w:styleId="11">
    <w:name w:val="Знак Знак1"/>
    <w:basedOn w:val="a2"/>
    <w:rsid w:val="004D697F"/>
    <w:rPr>
      <w:rFonts w:eastAsia="Times New Roman"/>
      <w:sz w:val="24"/>
      <w:szCs w:val="24"/>
    </w:rPr>
  </w:style>
  <w:style w:type="paragraph" w:customStyle="1" w:styleId="a0">
    <w:name w:val="Подподпункт"/>
    <w:basedOn w:val="a1"/>
    <w:rsid w:val="00E517F8"/>
    <w:pPr>
      <w:numPr>
        <w:ilvl w:val="4"/>
        <w:numId w:val="1"/>
      </w:numPr>
      <w:spacing w:after="0" w:line="360" w:lineRule="auto"/>
      <w:jc w:val="both"/>
    </w:pPr>
    <w:rPr>
      <w:rFonts w:ascii="Times New Roman" w:eastAsia="Times New Roman" w:hAnsi="Times New Roman" w:cs="Times New Roman"/>
      <w:snapToGrid w:val="0"/>
      <w:sz w:val="20"/>
      <w:szCs w:val="20"/>
    </w:rPr>
  </w:style>
  <w:style w:type="paragraph" w:styleId="ac">
    <w:name w:val="List Paragraph"/>
    <w:basedOn w:val="a1"/>
    <w:uiPriority w:val="34"/>
    <w:qFormat/>
    <w:rsid w:val="00B96F7C"/>
    <w:pPr>
      <w:ind w:left="720"/>
      <w:contextualSpacing/>
    </w:pPr>
  </w:style>
  <w:style w:type="paragraph" w:styleId="ad">
    <w:name w:val="Body Text Indent"/>
    <w:basedOn w:val="a1"/>
    <w:link w:val="ae"/>
    <w:uiPriority w:val="99"/>
    <w:unhideWhenUsed/>
    <w:rsid w:val="009965EE"/>
    <w:pPr>
      <w:spacing w:after="120"/>
      <w:ind w:left="283"/>
    </w:pPr>
  </w:style>
  <w:style w:type="character" w:customStyle="1" w:styleId="ae">
    <w:name w:val="Основной текст с отступом Знак"/>
    <w:basedOn w:val="a2"/>
    <w:link w:val="ad"/>
    <w:uiPriority w:val="99"/>
    <w:rsid w:val="009965EE"/>
  </w:style>
  <w:style w:type="character" w:styleId="af">
    <w:name w:val="Hyperlink"/>
    <w:basedOn w:val="a2"/>
    <w:uiPriority w:val="99"/>
    <w:rsid w:val="009965EE"/>
    <w:rPr>
      <w:color w:val="0000FF"/>
      <w:u w:val="single"/>
    </w:rPr>
  </w:style>
  <w:style w:type="paragraph" w:customStyle="1" w:styleId="Style4">
    <w:name w:val="Style4"/>
    <w:basedOn w:val="a1"/>
    <w:uiPriority w:val="99"/>
    <w:rsid w:val="00815FB2"/>
    <w:pPr>
      <w:widowControl w:val="0"/>
      <w:autoSpaceDE w:val="0"/>
      <w:autoSpaceDN w:val="0"/>
      <w:adjustRightInd w:val="0"/>
      <w:spacing w:after="0" w:line="250" w:lineRule="exact"/>
      <w:ind w:firstLine="706"/>
    </w:pPr>
    <w:rPr>
      <w:rFonts w:ascii="Times New Roman" w:hAnsi="Times New Roman" w:cs="Times New Roman"/>
      <w:sz w:val="24"/>
      <w:szCs w:val="24"/>
    </w:rPr>
  </w:style>
  <w:style w:type="paragraph" w:styleId="af0">
    <w:name w:val="Normal (Web)"/>
    <w:basedOn w:val="a1"/>
    <w:rsid w:val="00866B86"/>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2"/>
    <w:basedOn w:val="a1"/>
    <w:link w:val="24"/>
    <w:uiPriority w:val="99"/>
    <w:semiHidden/>
    <w:unhideWhenUsed/>
    <w:rsid w:val="001D568B"/>
    <w:pPr>
      <w:spacing w:after="120" w:line="480" w:lineRule="auto"/>
    </w:pPr>
  </w:style>
  <w:style w:type="character" w:customStyle="1" w:styleId="24">
    <w:name w:val="Основной текст 2 Знак"/>
    <w:basedOn w:val="a2"/>
    <w:link w:val="23"/>
    <w:uiPriority w:val="99"/>
    <w:semiHidden/>
    <w:rsid w:val="001D568B"/>
  </w:style>
  <w:style w:type="paragraph" w:styleId="af1">
    <w:name w:val="Normal Indent"/>
    <w:basedOn w:val="a1"/>
    <w:rsid w:val="00512234"/>
    <w:pPr>
      <w:spacing w:after="0" w:line="240" w:lineRule="auto"/>
      <w:ind w:left="720"/>
    </w:pPr>
    <w:rPr>
      <w:rFonts w:ascii="CG Times (WN)" w:eastAsia="Times New Roman" w:hAnsi="CG Times (WN)" w:cs="Times New Roman"/>
      <w:sz w:val="20"/>
      <w:szCs w:val="20"/>
      <w:lang w:val="en-GB"/>
    </w:rPr>
  </w:style>
  <w:style w:type="character" w:customStyle="1" w:styleId="40">
    <w:name w:val="Заголовок 4 Знак"/>
    <w:basedOn w:val="a2"/>
    <w:link w:val="4"/>
    <w:rsid w:val="00B96F7C"/>
    <w:rPr>
      <w:rFonts w:asciiTheme="majorHAnsi" w:eastAsiaTheme="majorEastAsia" w:hAnsiTheme="majorHAnsi" w:cstheme="majorBidi"/>
      <w:b/>
      <w:bCs/>
      <w:i/>
      <w:iCs/>
      <w:color w:val="4F81BD" w:themeColor="accent1"/>
    </w:rPr>
  </w:style>
  <w:style w:type="paragraph" w:styleId="af2">
    <w:name w:val="Balloon Text"/>
    <w:basedOn w:val="a1"/>
    <w:link w:val="af3"/>
    <w:uiPriority w:val="99"/>
    <w:semiHidden/>
    <w:unhideWhenUsed/>
    <w:rsid w:val="00EE0845"/>
    <w:pPr>
      <w:spacing w:after="0"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EE0845"/>
    <w:rPr>
      <w:rFonts w:ascii="Tahoma" w:hAnsi="Tahoma" w:cs="Tahoma"/>
      <w:sz w:val="16"/>
      <w:szCs w:val="16"/>
    </w:rPr>
  </w:style>
  <w:style w:type="paragraph" w:customStyle="1" w:styleId="af4">
    <w:name w:val="Пункт"/>
    <w:basedOn w:val="a1"/>
    <w:rsid w:val="0009721B"/>
    <w:pPr>
      <w:snapToGrid w:val="0"/>
      <w:spacing w:after="0" w:line="360" w:lineRule="auto"/>
      <w:ind w:left="1080" w:hanging="720"/>
      <w:jc w:val="both"/>
    </w:pPr>
    <w:rPr>
      <w:rFonts w:ascii="Times New Roman" w:eastAsia="Times New Roman" w:hAnsi="Times New Roman" w:cs="Times New Roman"/>
      <w:b/>
      <w:sz w:val="28"/>
      <w:szCs w:val="28"/>
    </w:rPr>
  </w:style>
  <w:style w:type="character" w:customStyle="1" w:styleId="10">
    <w:name w:val="Заголовок 1 Знак"/>
    <w:basedOn w:val="a2"/>
    <w:link w:val="1"/>
    <w:uiPriority w:val="9"/>
    <w:rsid w:val="00B96F7C"/>
    <w:rPr>
      <w:rFonts w:asciiTheme="majorHAnsi" w:eastAsiaTheme="majorEastAsia" w:hAnsiTheme="majorHAnsi" w:cstheme="majorBidi"/>
      <w:b/>
      <w:bCs/>
      <w:color w:val="365F91" w:themeColor="accent1" w:themeShade="BF"/>
      <w:sz w:val="28"/>
      <w:szCs w:val="28"/>
    </w:rPr>
  </w:style>
  <w:style w:type="paragraph" w:styleId="af5">
    <w:name w:val="TOC Heading"/>
    <w:basedOn w:val="1"/>
    <w:next w:val="a1"/>
    <w:uiPriority w:val="39"/>
    <w:semiHidden/>
    <w:unhideWhenUsed/>
    <w:qFormat/>
    <w:rsid w:val="00B96F7C"/>
    <w:pPr>
      <w:outlineLvl w:val="9"/>
    </w:pPr>
  </w:style>
  <w:style w:type="paragraph" w:styleId="12">
    <w:name w:val="toc 1"/>
    <w:basedOn w:val="a1"/>
    <w:next w:val="a1"/>
    <w:autoRedefine/>
    <w:uiPriority w:val="39"/>
    <w:unhideWhenUsed/>
    <w:rsid w:val="00B96F7C"/>
    <w:pPr>
      <w:spacing w:before="360" w:after="0"/>
    </w:pPr>
    <w:rPr>
      <w:rFonts w:asciiTheme="majorHAnsi" w:hAnsiTheme="majorHAnsi"/>
      <w:b/>
      <w:bCs/>
      <w:caps/>
      <w:sz w:val="24"/>
      <w:szCs w:val="24"/>
    </w:rPr>
  </w:style>
  <w:style w:type="character" w:customStyle="1" w:styleId="20">
    <w:name w:val="Заголовок 2 Знак"/>
    <w:basedOn w:val="a2"/>
    <w:link w:val="2"/>
    <w:uiPriority w:val="9"/>
    <w:semiHidden/>
    <w:rsid w:val="00B96F7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rsid w:val="00B96F7C"/>
    <w:rPr>
      <w:rFonts w:asciiTheme="majorHAnsi" w:eastAsiaTheme="majorEastAsia" w:hAnsiTheme="majorHAnsi" w:cstheme="majorBidi"/>
      <w:b/>
      <w:bCs/>
      <w:color w:val="4F81BD" w:themeColor="accent1"/>
    </w:rPr>
  </w:style>
  <w:style w:type="character" w:customStyle="1" w:styleId="50">
    <w:name w:val="Заголовок 5 Знак"/>
    <w:basedOn w:val="a2"/>
    <w:link w:val="5"/>
    <w:uiPriority w:val="9"/>
    <w:rsid w:val="00B96F7C"/>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rsid w:val="00B96F7C"/>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rsid w:val="00B96F7C"/>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rsid w:val="00B96F7C"/>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rsid w:val="00B96F7C"/>
    <w:rPr>
      <w:rFonts w:asciiTheme="majorHAnsi" w:eastAsiaTheme="majorEastAsia" w:hAnsiTheme="majorHAnsi" w:cstheme="majorBidi"/>
      <w:i/>
      <w:iCs/>
      <w:color w:val="404040" w:themeColor="text1" w:themeTint="BF"/>
      <w:sz w:val="20"/>
      <w:szCs w:val="20"/>
    </w:rPr>
  </w:style>
  <w:style w:type="paragraph" w:styleId="af6">
    <w:name w:val="caption"/>
    <w:basedOn w:val="a1"/>
    <w:next w:val="a1"/>
    <w:uiPriority w:val="35"/>
    <w:semiHidden/>
    <w:unhideWhenUsed/>
    <w:qFormat/>
    <w:rsid w:val="00B96F7C"/>
    <w:pPr>
      <w:spacing w:line="240" w:lineRule="auto"/>
    </w:pPr>
    <w:rPr>
      <w:b/>
      <w:bCs/>
      <w:color w:val="4F81BD" w:themeColor="accent1"/>
      <w:sz w:val="18"/>
      <w:szCs w:val="18"/>
    </w:rPr>
  </w:style>
  <w:style w:type="paragraph" w:styleId="af7">
    <w:name w:val="Title"/>
    <w:basedOn w:val="a1"/>
    <w:next w:val="a1"/>
    <w:link w:val="af8"/>
    <w:qFormat/>
    <w:rsid w:val="00B96F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2"/>
    <w:link w:val="af7"/>
    <w:uiPriority w:val="10"/>
    <w:rsid w:val="00B96F7C"/>
    <w:rPr>
      <w:rFonts w:asciiTheme="majorHAnsi" w:eastAsiaTheme="majorEastAsia" w:hAnsiTheme="majorHAnsi" w:cstheme="majorBidi"/>
      <w:color w:val="17365D" w:themeColor="text2" w:themeShade="BF"/>
      <w:spacing w:val="5"/>
      <w:kern w:val="28"/>
      <w:sz w:val="52"/>
      <w:szCs w:val="52"/>
    </w:rPr>
  </w:style>
  <w:style w:type="paragraph" w:styleId="af9">
    <w:name w:val="Subtitle"/>
    <w:basedOn w:val="a1"/>
    <w:next w:val="a1"/>
    <w:link w:val="afa"/>
    <w:qFormat/>
    <w:rsid w:val="00B96F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a">
    <w:name w:val="Подзаголовок Знак"/>
    <w:basedOn w:val="a2"/>
    <w:link w:val="af9"/>
    <w:rsid w:val="00B96F7C"/>
    <w:rPr>
      <w:rFonts w:asciiTheme="majorHAnsi" w:eastAsiaTheme="majorEastAsia" w:hAnsiTheme="majorHAnsi" w:cstheme="majorBidi"/>
      <w:i/>
      <w:iCs/>
      <w:color w:val="4F81BD" w:themeColor="accent1"/>
      <w:spacing w:val="15"/>
      <w:sz w:val="24"/>
      <w:szCs w:val="24"/>
    </w:rPr>
  </w:style>
  <w:style w:type="character" w:styleId="afb">
    <w:name w:val="Strong"/>
    <w:basedOn w:val="a2"/>
    <w:uiPriority w:val="22"/>
    <w:qFormat/>
    <w:rsid w:val="00B96F7C"/>
    <w:rPr>
      <w:b/>
      <w:bCs/>
    </w:rPr>
  </w:style>
  <w:style w:type="character" w:styleId="afc">
    <w:name w:val="Emphasis"/>
    <w:basedOn w:val="a2"/>
    <w:uiPriority w:val="20"/>
    <w:qFormat/>
    <w:rsid w:val="00B96F7C"/>
    <w:rPr>
      <w:i/>
      <w:iCs/>
    </w:rPr>
  </w:style>
  <w:style w:type="paragraph" w:styleId="afd">
    <w:name w:val="No Spacing"/>
    <w:uiPriority w:val="1"/>
    <w:qFormat/>
    <w:rsid w:val="00B96F7C"/>
    <w:pPr>
      <w:spacing w:after="0" w:line="240" w:lineRule="auto"/>
    </w:pPr>
  </w:style>
  <w:style w:type="paragraph" w:styleId="25">
    <w:name w:val="Quote"/>
    <w:basedOn w:val="a1"/>
    <w:next w:val="a1"/>
    <w:link w:val="26"/>
    <w:uiPriority w:val="29"/>
    <w:qFormat/>
    <w:rsid w:val="00B96F7C"/>
    <w:rPr>
      <w:i/>
      <w:iCs/>
      <w:color w:val="000000" w:themeColor="text1"/>
    </w:rPr>
  </w:style>
  <w:style w:type="character" w:customStyle="1" w:styleId="26">
    <w:name w:val="Цитата 2 Знак"/>
    <w:basedOn w:val="a2"/>
    <w:link w:val="25"/>
    <w:uiPriority w:val="29"/>
    <w:rsid w:val="00B96F7C"/>
    <w:rPr>
      <w:i/>
      <w:iCs/>
      <w:color w:val="000000" w:themeColor="text1"/>
    </w:rPr>
  </w:style>
  <w:style w:type="paragraph" w:styleId="afe">
    <w:name w:val="Intense Quote"/>
    <w:basedOn w:val="a1"/>
    <w:next w:val="a1"/>
    <w:link w:val="aff"/>
    <w:uiPriority w:val="30"/>
    <w:qFormat/>
    <w:rsid w:val="00B96F7C"/>
    <w:pPr>
      <w:pBdr>
        <w:bottom w:val="single" w:sz="4" w:space="4" w:color="4F81BD" w:themeColor="accent1"/>
      </w:pBdr>
      <w:spacing w:before="200" w:after="280"/>
      <w:ind w:left="936" w:right="936"/>
    </w:pPr>
    <w:rPr>
      <w:b/>
      <w:bCs/>
      <w:i/>
      <w:iCs/>
      <w:color w:val="4F81BD" w:themeColor="accent1"/>
    </w:rPr>
  </w:style>
  <w:style w:type="character" w:customStyle="1" w:styleId="aff">
    <w:name w:val="Выделенная цитата Знак"/>
    <w:basedOn w:val="a2"/>
    <w:link w:val="afe"/>
    <w:uiPriority w:val="30"/>
    <w:rsid w:val="00B96F7C"/>
    <w:rPr>
      <w:b/>
      <w:bCs/>
      <w:i/>
      <w:iCs/>
      <w:color w:val="4F81BD" w:themeColor="accent1"/>
    </w:rPr>
  </w:style>
  <w:style w:type="character" w:styleId="aff0">
    <w:name w:val="Subtle Emphasis"/>
    <w:basedOn w:val="a2"/>
    <w:uiPriority w:val="19"/>
    <w:qFormat/>
    <w:rsid w:val="00B96F7C"/>
    <w:rPr>
      <w:i/>
      <w:iCs/>
      <w:color w:val="808080" w:themeColor="text1" w:themeTint="7F"/>
    </w:rPr>
  </w:style>
  <w:style w:type="character" w:styleId="aff1">
    <w:name w:val="Intense Emphasis"/>
    <w:basedOn w:val="a2"/>
    <w:uiPriority w:val="21"/>
    <w:qFormat/>
    <w:rsid w:val="00B96F7C"/>
    <w:rPr>
      <w:b/>
      <w:bCs/>
      <w:i/>
      <w:iCs/>
      <w:color w:val="4F81BD" w:themeColor="accent1"/>
    </w:rPr>
  </w:style>
  <w:style w:type="character" w:styleId="aff2">
    <w:name w:val="Subtle Reference"/>
    <w:basedOn w:val="a2"/>
    <w:uiPriority w:val="31"/>
    <w:qFormat/>
    <w:rsid w:val="00B96F7C"/>
    <w:rPr>
      <w:smallCaps/>
      <w:color w:val="C0504D" w:themeColor="accent2"/>
      <w:u w:val="single"/>
    </w:rPr>
  </w:style>
  <w:style w:type="character" w:styleId="aff3">
    <w:name w:val="Intense Reference"/>
    <w:basedOn w:val="a2"/>
    <w:uiPriority w:val="32"/>
    <w:qFormat/>
    <w:rsid w:val="00B96F7C"/>
    <w:rPr>
      <w:b/>
      <w:bCs/>
      <w:smallCaps/>
      <w:color w:val="C0504D" w:themeColor="accent2"/>
      <w:spacing w:val="5"/>
      <w:u w:val="single"/>
    </w:rPr>
  </w:style>
  <w:style w:type="character" w:styleId="aff4">
    <w:name w:val="Book Title"/>
    <w:basedOn w:val="a2"/>
    <w:uiPriority w:val="33"/>
    <w:qFormat/>
    <w:rsid w:val="00B96F7C"/>
    <w:rPr>
      <w:b/>
      <w:bCs/>
      <w:smallCaps/>
      <w:spacing w:val="5"/>
    </w:rPr>
  </w:style>
  <w:style w:type="paragraph" w:styleId="27">
    <w:name w:val="toc 2"/>
    <w:basedOn w:val="a1"/>
    <w:next w:val="a1"/>
    <w:autoRedefine/>
    <w:uiPriority w:val="39"/>
    <w:unhideWhenUsed/>
    <w:rsid w:val="00506CA3"/>
    <w:pPr>
      <w:spacing w:before="240" w:after="0"/>
    </w:pPr>
    <w:rPr>
      <w:b/>
      <w:bCs/>
      <w:sz w:val="20"/>
      <w:szCs w:val="20"/>
    </w:rPr>
  </w:style>
  <w:style w:type="paragraph" w:styleId="31">
    <w:name w:val="toc 3"/>
    <w:basedOn w:val="a1"/>
    <w:next w:val="a1"/>
    <w:autoRedefine/>
    <w:uiPriority w:val="39"/>
    <w:unhideWhenUsed/>
    <w:rsid w:val="00506CA3"/>
    <w:pPr>
      <w:spacing w:after="0"/>
      <w:ind w:left="220"/>
    </w:pPr>
    <w:rPr>
      <w:sz w:val="20"/>
      <w:szCs w:val="20"/>
    </w:rPr>
  </w:style>
  <w:style w:type="paragraph" w:styleId="41">
    <w:name w:val="toc 4"/>
    <w:basedOn w:val="a1"/>
    <w:next w:val="a1"/>
    <w:autoRedefine/>
    <w:uiPriority w:val="39"/>
    <w:unhideWhenUsed/>
    <w:rsid w:val="00506CA3"/>
    <w:pPr>
      <w:spacing w:after="0"/>
      <w:ind w:left="440"/>
    </w:pPr>
    <w:rPr>
      <w:sz w:val="20"/>
      <w:szCs w:val="20"/>
    </w:rPr>
  </w:style>
  <w:style w:type="paragraph" w:styleId="51">
    <w:name w:val="toc 5"/>
    <w:basedOn w:val="a1"/>
    <w:next w:val="a1"/>
    <w:autoRedefine/>
    <w:uiPriority w:val="39"/>
    <w:unhideWhenUsed/>
    <w:rsid w:val="00506CA3"/>
    <w:pPr>
      <w:spacing w:after="0"/>
      <w:ind w:left="660"/>
    </w:pPr>
    <w:rPr>
      <w:sz w:val="20"/>
      <w:szCs w:val="20"/>
    </w:rPr>
  </w:style>
  <w:style w:type="paragraph" w:styleId="61">
    <w:name w:val="toc 6"/>
    <w:basedOn w:val="a1"/>
    <w:next w:val="a1"/>
    <w:autoRedefine/>
    <w:uiPriority w:val="39"/>
    <w:unhideWhenUsed/>
    <w:rsid w:val="00506CA3"/>
    <w:pPr>
      <w:spacing w:after="0"/>
      <w:ind w:left="880"/>
    </w:pPr>
    <w:rPr>
      <w:sz w:val="20"/>
      <w:szCs w:val="20"/>
    </w:rPr>
  </w:style>
  <w:style w:type="paragraph" w:styleId="71">
    <w:name w:val="toc 7"/>
    <w:basedOn w:val="a1"/>
    <w:next w:val="a1"/>
    <w:autoRedefine/>
    <w:uiPriority w:val="39"/>
    <w:unhideWhenUsed/>
    <w:rsid w:val="00506CA3"/>
    <w:pPr>
      <w:spacing w:after="0"/>
      <w:ind w:left="1100"/>
    </w:pPr>
    <w:rPr>
      <w:sz w:val="20"/>
      <w:szCs w:val="20"/>
    </w:rPr>
  </w:style>
  <w:style w:type="paragraph" w:styleId="81">
    <w:name w:val="toc 8"/>
    <w:basedOn w:val="a1"/>
    <w:next w:val="a1"/>
    <w:autoRedefine/>
    <w:uiPriority w:val="39"/>
    <w:unhideWhenUsed/>
    <w:rsid w:val="00506CA3"/>
    <w:pPr>
      <w:spacing w:after="0"/>
      <w:ind w:left="1320"/>
    </w:pPr>
    <w:rPr>
      <w:sz w:val="20"/>
      <w:szCs w:val="20"/>
    </w:rPr>
  </w:style>
  <w:style w:type="paragraph" w:styleId="91">
    <w:name w:val="toc 9"/>
    <w:basedOn w:val="a1"/>
    <w:next w:val="a1"/>
    <w:autoRedefine/>
    <w:uiPriority w:val="39"/>
    <w:unhideWhenUsed/>
    <w:rsid w:val="00506CA3"/>
    <w:pPr>
      <w:spacing w:after="0"/>
      <w:ind w:left="1540"/>
    </w:pPr>
    <w:rPr>
      <w:sz w:val="20"/>
      <w:szCs w:val="20"/>
    </w:rPr>
  </w:style>
  <w:style w:type="paragraph" w:styleId="32">
    <w:name w:val="Body Text 3"/>
    <w:basedOn w:val="a1"/>
    <w:link w:val="33"/>
    <w:rsid w:val="00EC5403"/>
    <w:pPr>
      <w:spacing w:after="120" w:line="240" w:lineRule="auto"/>
    </w:pPr>
    <w:rPr>
      <w:rFonts w:ascii="Times New Roman" w:eastAsia="Times New Roman" w:hAnsi="Times New Roman" w:cs="Times New Roman"/>
      <w:sz w:val="16"/>
      <w:szCs w:val="16"/>
      <w:lang w:eastAsia="ru-RU" w:bidi="ar-SA"/>
    </w:rPr>
  </w:style>
  <w:style w:type="character" w:customStyle="1" w:styleId="33">
    <w:name w:val="Основной текст 3 Знак"/>
    <w:basedOn w:val="a2"/>
    <w:link w:val="32"/>
    <w:rsid w:val="00EC5403"/>
    <w:rPr>
      <w:rFonts w:ascii="Times New Roman" w:eastAsia="Times New Roman" w:hAnsi="Times New Roman" w:cs="Times New Roman"/>
      <w:sz w:val="16"/>
      <w:szCs w:val="16"/>
      <w:lang w:val="ru-RU" w:eastAsia="ru-RU" w:bidi="ar-SA"/>
    </w:rPr>
  </w:style>
  <w:style w:type="paragraph" w:customStyle="1" w:styleId="ConsNormal">
    <w:name w:val="ConsNormal"/>
    <w:rsid w:val="00EC5403"/>
    <w:pPr>
      <w:widowControl w:val="0"/>
      <w:autoSpaceDE w:val="0"/>
      <w:autoSpaceDN w:val="0"/>
      <w:adjustRightInd w:val="0"/>
      <w:spacing w:after="0" w:line="240" w:lineRule="auto"/>
      <w:ind w:firstLine="720"/>
    </w:pPr>
    <w:rPr>
      <w:rFonts w:ascii="Arial" w:eastAsia="Times New Roman" w:hAnsi="Arial" w:cs="Arial"/>
      <w:sz w:val="24"/>
      <w:szCs w:val="24"/>
      <w:lang w:val="ru-RU" w:eastAsia="ru-RU" w:bidi="ar-SA"/>
    </w:rPr>
  </w:style>
  <w:style w:type="paragraph" w:customStyle="1" w:styleId="aff5">
    <w:name w:val="__Продолжение статьи"/>
    <w:basedOn w:val="a1"/>
    <w:rsid w:val="00EC5403"/>
    <w:pPr>
      <w:spacing w:after="0" w:line="240" w:lineRule="auto"/>
      <w:ind w:left="1260"/>
      <w:jc w:val="both"/>
    </w:pPr>
    <w:rPr>
      <w:rFonts w:ascii="Times New Roman" w:eastAsia="Times New Roman" w:hAnsi="Times New Roman" w:cs="Times New Roman"/>
      <w:sz w:val="24"/>
      <w:szCs w:val="24"/>
      <w:lang w:eastAsia="ru-RU" w:bidi="ar-SA"/>
    </w:rPr>
  </w:style>
  <w:style w:type="paragraph" w:customStyle="1" w:styleId="a">
    <w:name w:val="Подпункт"/>
    <w:basedOn w:val="a1"/>
    <w:uiPriority w:val="99"/>
    <w:rsid w:val="00E93737"/>
    <w:pPr>
      <w:numPr>
        <w:ilvl w:val="3"/>
        <w:numId w:val="13"/>
      </w:numPr>
      <w:tabs>
        <w:tab w:val="num" w:pos="360"/>
        <w:tab w:val="num" w:pos="2880"/>
      </w:tabs>
      <w:snapToGrid w:val="0"/>
      <w:spacing w:after="0" w:line="360" w:lineRule="auto"/>
      <w:ind w:left="2880" w:hanging="360"/>
      <w:jc w:val="both"/>
    </w:pPr>
    <w:rPr>
      <w:rFonts w:ascii="Times New Roman" w:eastAsia="Times New Roman" w:hAnsi="Times New Roman" w:cs="Times New Roman"/>
      <w:sz w:val="28"/>
      <w:szCs w:val="20"/>
      <w:lang w:eastAsia="ru-RU" w:bidi="ar-SA"/>
    </w:rPr>
  </w:style>
  <w:style w:type="character" w:customStyle="1" w:styleId="aff6">
    <w:name w:val="Знак Знак"/>
    <w:basedOn w:val="a2"/>
    <w:rsid w:val="00E86CB1"/>
    <w:rPr>
      <w:sz w:val="24"/>
      <w:szCs w:val="24"/>
    </w:rPr>
  </w:style>
  <w:style w:type="paragraph" w:customStyle="1" w:styleId="-">
    <w:name w:val="Договор - пункт"/>
    <w:basedOn w:val="a1"/>
    <w:uiPriority w:val="99"/>
    <w:rsid w:val="005E6A27"/>
    <w:pPr>
      <w:tabs>
        <w:tab w:val="left" w:pos="454"/>
      </w:tabs>
      <w:spacing w:after="0" w:line="240" w:lineRule="auto"/>
      <w:ind w:left="454" w:hanging="454"/>
      <w:jc w:val="both"/>
    </w:pPr>
    <w:rPr>
      <w:rFonts w:ascii="Times New Roman" w:eastAsia="SimSun" w:hAnsi="Times New Roman" w:cs="Times New Roman"/>
      <w:sz w:val="24"/>
      <w:szCs w:val="24"/>
      <w:lang w:eastAsia="ru-RU" w:bidi="ar-SA"/>
    </w:rPr>
  </w:style>
  <w:style w:type="paragraph" w:styleId="aff7">
    <w:name w:val="Plain Text"/>
    <w:basedOn w:val="a1"/>
    <w:link w:val="aff8"/>
    <w:rsid w:val="003730AF"/>
    <w:pPr>
      <w:spacing w:after="0" w:line="240" w:lineRule="auto"/>
    </w:pPr>
    <w:rPr>
      <w:rFonts w:ascii="Courier New" w:eastAsia="Times New Roman" w:hAnsi="Courier New" w:cs="Courier New"/>
      <w:sz w:val="20"/>
      <w:szCs w:val="20"/>
      <w:lang w:eastAsia="ru-RU" w:bidi="ar-SA"/>
    </w:rPr>
  </w:style>
  <w:style w:type="character" w:customStyle="1" w:styleId="aff8">
    <w:name w:val="Текст Знак"/>
    <w:basedOn w:val="a2"/>
    <w:link w:val="aff7"/>
    <w:rsid w:val="003730AF"/>
    <w:rPr>
      <w:rFonts w:ascii="Courier New" w:eastAsia="Times New Roman" w:hAnsi="Courier New" w:cs="Courier New"/>
      <w:sz w:val="20"/>
      <w:szCs w:val="20"/>
      <w:lang w:val="ru-RU" w:eastAsia="ru-RU" w:bidi="ar-SA"/>
    </w:rPr>
  </w:style>
  <w:style w:type="paragraph" w:customStyle="1" w:styleId="aff9">
    <w:name w:val="Таблица шапка"/>
    <w:basedOn w:val="a1"/>
    <w:rsid w:val="00DE49D8"/>
    <w:pPr>
      <w:keepNext/>
      <w:spacing w:before="40" w:after="40" w:line="240" w:lineRule="auto"/>
      <w:ind w:left="57" w:right="57"/>
    </w:pPr>
    <w:rPr>
      <w:rFonts w:ascii="Times New Roman" w:eastAsia="Times New Roman" w:hAnsi="Times New Roman" w:cs="Times New Roman"/>
      <w:snapToGrid w:val="0"/>
      <w:szCs w:val="20"/>
      <w:lang w:eastAsia="ru-RU" w:bidi="ar-SA"/>
    </w:rPr>
  </w:style>
  <w:style w:type="paragraph" w:customStyle="1" w:styleId="affa">
    <w:name w:val="Таблица текст"/>
    <w:basedOn w:val="a1"/>
    <w:rsid w:val="00DE49D8"/>
    <w:pPr>
      <w:spacing w:before="40" w:after="40" w:line="240" w:lineRule="auto"/>
      <w:ind w:left="57" w:right="57"/>
    </w:pPr>
    <w:rPr>
      <w:rFonts w:ascii="Times New Roman" w:eastAsia="Times New Roman" w:hAnsi="Times New Roman" w:cs="Times New Roman"/>
      <w:snapToGrid w:val="0"/>
      <w:sz w:val="24"/>
      <w:szCs w:val="20"/>
      <w:lang w:eastAsia="ru-RU" w:bidi="ar-SA"/>
    </w:rPr>
  </w:style>
</w:styles>
</file>

<file path=word/webSettings.xml><?xml version="1.0" encoding="utf-8"?>
<w:webSettings xmlns:r="http://schemas.openxmlformats.org/officeDocument/2006/relationships" xmlns:w="http://schemas.openxmlformats.org/wordprocessingml/2006/main">
  <w:divs>
    <w:div w:id="51684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nikovava@energetic-mashu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ROS;n=11603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80BCF-8D4C-4D67-87FB-F4E768F4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40</Pages>
  <Words>11398</Words>
  <Characters>64971</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лукойл</Company>
  <LinksUpToDate>false</LinksUpToDate>
  <CharactersWithSpaces>76217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Dovgokaz, Natalya</dc:creator>
  <cp:keywords/>
  <dc:description/>
  <cp:lastModifiedBy>Dovgokaz, Natalya</cp:lastModifiedBy>
  <cp:revision>25</cp:revision>
  <cp:lastPrinted>2014-12-11T15:01:00Z</cp:lastPrinted>
  <dcterms:created xsi:type="dcterms:W3CDTF">2014-09-26T12:20:00Z</dcterms:created>
  <dcterms:modified xsi:type="dcterms:W3CDTF">2014-12-11T15:03:00Z</dcterms:modified>
</cp:coreProperties>
</file>